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C5" w:rsidRPr="00551831" w:rsidRDefault="008E4DC5" w:rsidP="00551831">
      <w:pPr>
        <w:widowControl/>
        <w:snapToGrid w:val="0"/>
        <w:jc w:val="left"/>
        <w:rPr>
          <w:rFonts w:ascii="仿宋" w:eastAsia="仿宋" w:hAnsi="仿宋" w:cs="宋体"/>
          <w:kern w:val="0"/>
          <w:sz w:val="32"/>
          <w:szCs w:val="32"/>
        </w:rPr>
      </w:pPr>
      <w:r w:rsidRPr="00551831">
        <w:rPr>
          <w:rFonts w:ascii="仿宋" w:eastAsia="仿宋" w:hAnsi="仿宋" w:cs="宋体" w:hint="eastAsia"/>
          <w:kern w:val="0"/>
          <w:sz w:val="32"/>
          <w:szCs w:val="32"/>
        </w:rPr>
        <w:t>附件</w:t>
      </w:r>
      <w:r w:rsidRPr="00551831">
        <w:rPr>
          <w:rFonts w:ascii="仿宋" w:eastAsia="仿宋" w:hAnsi="仿宋" w:cs="宋体"/>
          <w:kern w:val="0"/>
          <w:sz w:val="32"/>
          <w:szCs w:val="32"/>
        </w:rPr>
        <w:t>：</w:t>
      </w:r>
    </w:p>
    <w:p w:rsidR="008E4DC5" w:rsidRDefault="008E4DC5" w:rsidP="00551831">
      <w:pPr>
        <w:widowControl/>
        <w:snapToGrid w:val="0"/>
        <w:rPr>
          <w:rFonts w:ascii="方正小标宋简体" w:eastAsia="方正小标宋简体" w:hAnsi="微软雅黑" w:cs="宋体"/>
          <w:bCs/>
          <w:kern w:val="0"/>
          <w:sz w:val="44"/>
          <w:szCs w:val="44"/>
        </w:rPr>
      </w:pPr>
    </w:p>
    <w:p w:rsidR="007A2AC3" w:rsidRDefault="00E3483B">
      <w:pPr>
        <w:widowControl/>
        <w:snapToGrid w:val="0"/>
        <w:jc w:val="center"/>
        <w:rPr>
          <w:rFonts w:ascii="方正小标宋简体" w:eastAsia="方正小标宋简体" w:hAnsi="微软雅黑" w:cs="宋体"/>
          <w:bCs/>
          <w:kern w:val="0"/>
          <w:sz w:val="44"/>
          <w:szCs w:val="44"/>
        </w:rPr>
      </w:pPr>
      <w:r>
        <w:rPr>
          <w:rFonts w:ascii="方正小标宋简体" w:eastAsia="方正小标宋简体" w:hAnsi="微软雅黑" w:cs="宋体" w:hint="eastAsia"/>
          <w:bCs/>
          <w:kern w:val="0"/>
          <w:sz w:val="44"/>
          <w:szCs w:val="44"/>
        </w:rPr>
        <w:t>北京市卫生健康委会计核算服务中心</w:t>
      </w:r>
    </w:p>
    <w:p w:rsidR="003C0DA3" w:rsidRDefault="00E3483B">
      <w:pPr>
        <w:widowControl/>
        <w:snapToGrid w:val="0"/>
        <w:jc w:val="center"/>
        <w:rPr>
          <w:rFonts w:ascii="方正小标宋简体" w:eastAsia="方正小标宋简体"/>
          <w:sz w:val="44"/>
          <w:szCs w:val="44"/>
        </w:rPr>
      </w:pPr>
      <w:r>
        <w:rPr>
          <w:rFonts w:ascii="方正小标宋简体" w:eastAsia="方正小标宋简体" w:hAnsi="微软雅黑" w:cs="宋体" w:hint="eastAsia"/>
          <w:bCs/>
          <w:kern w:val="0"/>
          <w:sz w:val="44"/>
          <w:szCs w:val="44"/>
        </w:rPr>
        <w:t>关于</w:t>
      </w:r>
      <w:bookmarkStart w:id="0" w:name="_Hlk29469344"/>
      <w:r>
        <w:rPr>
          <w:rFonts w:ascii="方正小标宋简体" w:eastAsia="方正小标宋简体" w:hint="eastAsia"/>
          <w:sz w:val="44"/>
          <w:szCs w:val="44"/>
        </w:rPr>
        <w:t>信息系统安全检测和应急服务项目</w:t>
      </w:r>
      <w:bookmarkEnd w:id="0"/>
      <w:r>
        <w:rPr>
          <w:rFonts w:ascii="方正小标宋简体" w:eastAsia="方正小标宋简体" w:hint="eastAsia"/>
          <w:sz w:val="44"/>
          <w:szCs w:val="44"/>
        </w:rPr>
        <w:t>的</w:t>
      </w:r>
    </w:p>
    <w:p w:rsidR="007A2AC3" w:rsidRDefault="00E3483B">
      <w:pPr>
        <w:widowControl/>
        <w:snapToGrid w:val="0"/>
        <w:jc w:val="center"/>
        <w:rPr>
          <w:rFonts w:ascii="方正小标宋简体" w:eastAsia="方正小标宋简体"/>
          <w:sz w:val="44"/>
          <w:szCs w:val="44"/>
        </w:rPr>
      </w:pPr>
      <w:r>
        <w:rPr>
          <w:rFonts w:ascii="方正小标宋简体" w:eastAsia="方正小标宋简体" w:hAnsi="微软雅黑" w:cs="宋体" w:hint="eastAsia"/>
          <w:bCs/>
          <w:kern w:val="0"/>
          <w:sz w:val="44"/>
          <w:szCs w:val="44"/>
        </w:rPr>
        <w:t>遴选</w:t>
      </w:r>
      <w:r w:rsidR="008253E1">
        <w:rPr>
          <w:rFonts w:ascii="方正小标宋简体" w:eastAsia="方正小标宋简体" w:hAnsi="微软雅黑" w:cs="宋体" w:hint="eastAsia"/>
          <w:bCs/>
          <w:kern w:val="0"/>
          <w:sz w:val="44"/>
          <w:szCs w:val="44"/>
        </w:rPr>
        <w:t>文件</w:t>
      </w:r>
    </w:p>
    <w:p w:rsidR="007A2AC3" w:rsidRPr="00551831" w:rsidRDefault="007A2AC3">
      <w:pPr>
        <w:widowControl/>
        <w:ind w:firstLineChars="200" w:firstLine="640"/>
        <w:rPr>
          <w:rFonts w:ascii="仿宋" w:eastAsia="仿宋" w:hAnsi="仿宋" w:cs="宋体"/>
          <w:kern w:val="0"/>
          <w:sz w:val="32"/>
          <w:szCs w:val="32"/>
        </w:rPr>
      </w:pPr>
    </w:p>
    <w:p w:rsidR="007A2AC3" w:rsidRPr="00551831" w:rsidRDefault="00E3483B" w:rsidP="00551831">
      <w:pPr>
        <w:widowControl/>
        <w:snapToGrid w:val="0"/>
        <w:spacing w:line="660" w:lineRule="exact"/>
        <w:ind w:firstLineChars="200" w:firstLine="640"/>
        <w:jc w:val="left"/>
        <w:rPr>
          <w:rFonts w:ascii="仿宋" w:eastAsia="仿宋" w:hAnsi="仿宋" w:cs="宋体"/>
          <w:kern w:val="0"/>
          <w:sz w:val="32"/>
          <w:szCs w:val="32"/>
        </w:rPr>
      </w:pPr>
      <w:r w:rsidRPr="00551831">
        <w:rPr>
          <w:rFonts w:ascii="仿宋" w:eastAsia="仿宋" w:hAnsi="仿宋" w:cs="宋体" w:hint="eastAsia"/>
          <w:kern w:val="0"/>
          <w:sz w:val="32"/>
          <w:szCs w:val="32"/>
        </w:rPr>
        <w:t>为保障</w:t>
      </w:r>
      <w:r w:rsidR="00175578" w:rsidRPr="00551831">
        <w:rPr>
          <w:rFonts w:ascii="仿宋" w:eastAsia="仿宋" w:hAnsi="仿宋" w:cs="宋体" w:hint="eastAsia"/>
          <w:kern w:val="0"/>
          <w:sz w:val="32"/>
          <w:szCs w:val="32"/>
        </w:rPr>
        <w:t>北京市卫生健康委会计核算服务中心</w:t>
      </w:r>
      <w:r w:rsidRPr="00551831">
        <w:rPr>
          <w:rFonts w:ascii="仿宋" w:eastAsia="仿宋" w:hAnsi="仿宋" w:cs="宋体" w:hint="eastAsia"/>
          <w:kern w:val="0"/>
          <w:sz w:val="32"/>
          <w:szCs w:val="32"/>
        </w:rPr>
        <w:t>信息系统安全检测和应急服务项目工作顺利开展，根据工作安排与需要，现面向社会公开遴选项目的第三</w:t>
      </w:r>
      <w:proofErr w:type="gramStart"/>
      <w:r w:rsidRPr="00551831">
        <w:rPr>
          <w:rFonts w:ascii="仿宋" w:eastAsia="仿宋" w:hAnsi="仿宋" w:cs="宋体" w:hint="eastAsia"/>
          <w:kern w:val="0"/>
          <w:sz w:val="32"/>
          <w:szCs w:val="32"/>
        </w:rPr>
        <w:t>方服务</w:t>
      </w:r>
      <w:proofErr w:type="gramEnd"/>
      <w:r w:rsidRPr="00551831">
        <w:rPr>
          <w:rFonts w:ascii="仿宋" w:eastAsia="仿宋" w:hAnsi="仿宋" w:cs="宋体" w:hint="eastAsia"/>
          <w:kern w:val="0"/>
          <w:sz w:val="32"/>
          <w:szCs w:val="32"/>
        </w:rPr>
        <w:t>机构，有关事项公告如下：</w:t>
      </w:r>
    </w:p>
    <w:p w:rsidR="007A2AC3" w:rsidRPr="006D536A" w:rsidRDefault="00E3483B" w:rsidP="00551831">
      <w:pPr>
        <w:widowControl/>
        <w:spacing w:line="660" w:lineRule="exact"/>
        <w:ind w:firstLineChars="200" w:firstLine="640"/>
        <w:rPr>
          <w:rFonts w:ascii="黑体" w:eastAsia="黑体" w:hAnsi="黑体" w:cs="宋体"/>
          <w:kern w:val="0"/>
          <w:sz w:val="32"/>
          <w:szCs w:val="32"/>
        </w:rPr>
      </w:pPr>
      <w:r w:rsidRPr="006D536A">
        <w:rPr>
          <w:rFonts w:ascii="黑体" w:eastAsia="黑体" w:hAnsi="黑体" w:cs="宋体" w:hint="eastAsia"/>
          <w:kern w:val="0"/>
          <w:sz w:val="32"/>
          <w:szCs w:val="32"/>
        </w:rPr>
        <w:t>一、委托单位</w:t>
      </w:r>
    </w:p>
    <w:p w:rsidR="007A2AC3" w:rsidRPr="00551831" w:rsidRDefault="00E3483B" w:rsidP="00551831">
      <w:pPr>
        <w:widowControl/>
        <w:spacing w:line="660" w:lineRule="exact"/>
        <w:ind w:firstLineChars="200" w:firstLine="640"/>
        <w:rPr>
          <w:rFonts w:ascii="仿宋" w:eastAsia="仿宋" w:hAnsi="仿宋" w:cs="宋体"/>
          <w:kern w:val="0"/>
          <w:sz w:val="32"/>
          <w:szCs w:val="32"/>
        </w:rPr>
      </w:pPr>
      <w:r w:rsidRPr="00551831">
        <w:rPr>
          <w:rFonts w:ascii="仿宋" w:eastAsia="仿宋" w:hAnsi="仿宋" w:cs="宋体" w:hint="eastAsia"/>
          <w:kern w:val="0"/>
          <w:sz w:val="32"/>
          <w:szCs w:val="32"/>
        </w:rPr>
        <w:t>北京市卫生健康委会计核算服务中心</w:t>
      </w:r>
      <w:r w:rsidR="00175578" w:rsidRPr="00551831">
        <w:rPr>
          <w:rFonts w:ascii="仿宋" w:eastAsia="仿宋" w:hAnsi="仿宋" w:cs="宋体" w:hint="eastAsia"/>
          <w:kern w:val="0"/>
          <w:sz w:val="32"/>
          <w:szCs w:val="32"/>
        </w:rPr>
        <w:t>（</w:t>
      </w:r>
      <w:r w:rsidR="00175578" w:rsidRPr="00551831">
        <w:rPr>
          <w:rFonts w:ascii="仿宋" w:eastAsia="仿宋" w:hAnsi="仿宋" w:cs="宋体"/>
          <w:kern w:val="0"/>
          <w:sz w:val="32"/>
          <w:szCs w:val="32"/>
        </w:rPr>
        <w:t>以下简称核算中心）</w:t>
      </w:r>
      <w:r w:rsidR="00097AF9">
        <w:rPr>
          <w:rFonts w:ascii="仿宋" w:eastAsia="仿宋" w:hAnsi="仿宋" w:cs="宋体" w:hint="eastAsia"/>
          <w:kern w:val="0"/>
          <w:sz w:val="32"/>
          <w:szCs w:val="32"/>
        </w:rPr>
        <w:t>。</w:t>
      </w:r>
      <w:r w:rsidRPr="00551831">
        <w:rPr>
          <w:rFonts w:ascii="仿宋" w:eastAsia="仿宋" w:hAnsi="仿宋" w:cs="宋体" w:hint="eastAsia"/>
          <w:kern w:val="0"/>
          <w:sz w:val="32"/>
          <w:szCs w:val="32"/>
        </w:rPr>
        <w:t xml:space="preserve">　　</w:t>
      </w:r>
    </w:p>
    <w:p w:rsidR="007A2AC3" w:rsidRPr="006D536A" w:rsidRDefault="00E3483B" w:rsidP="00551831">
      <w:pPr>
        <w:widowControl/>
        <w:spacing w:line="660" w:lineRule="exact"/>
        <w:ind w:firstLineChars="200" w:firstLine="640"/>
        <w:rPr>
          <w:rFonts w:ascii="黑体" w:eastAsia="黑体" w:hAnsi="黑体" w:cs="宋体"/>
          <w:kern w:val="0"/>
          <w:sz w:val="32"/>
          <w:szCs w:val="32"/>
        </w:rPr>
      </w:pPr>
      <w:r w:rsidRPr="006D536A">
        <w:rPr>
          <w:rFonts w:ascii="黑体" w:eastAsia="黑体" w:hAnsi="黑体" w:cs="宋体" w:hint="eastAsia"/>
          <w:kern w:val="0"/>
          <w:sz w:val="32"/>
          <w:szCs w:val="32"/>
        </w:rPr>
        <w:t>二、项目背景</w:t>
      </w:r>
    </w:p>
    <w:p w:rsidR="007A2AC3" w:rsidRPr="00551831" w:rsidRDefault="006742AD" w:rsidP="00551831">
      <w:pPr>
        <w:widowControl/>
        <w:spacing w:line="6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按照</w:t>
      </w:r>
      <w:r w:rsidR="00E3483B" w:rsidRPr="00551831">
        <w:rPr>
          <w:rFonts w:ascii="仿宋" w:eastAsia="仿宋" w:hAnsi="仿宋" w:cs="宋体"/>
          <w:kern w:val="0"/>
          <w:sz w:val="32"/>
          <w:szCs w:val="32"/>
        </w:rPr>
        <w:t>2015年公安部、</w:t>
      </w:r>
      <w:proofErr w:type="gramStart"/>
      <w:r w:rsidR="00E3483B" w:rsidRPr="00551831">
        <w:rPr>
          <w:rFonts w:ascii="仿宋" w:eastAsia="仿宋" w:hAnsi="仿宋" w:cs="宋体"/>
          <w:kern w:val="0"/>
          <w:sz w:val="32"/>
          <w:szCs w:val="32"/>
        </w:rPr>
        <w:t>中央网信办</w:t>
      </w:r>
      <w:proofErr w:type="gramEnd"/>
      <w:r w:rsidR="00E3483B" w:rsidRPr="00551831">
        <w:rPr>
          <w:rFonts w:ascii="仿宋" w:eastAsia="仿宋" w:hAnsi="仿宋" w:cs="宋体"/>
          <w:kern w:val="0"/>
          <w:sz w:val="32"/>
          <w:szCs w:val="32"/>
        </w:rPr>
        <w:t>、中央机构编制委员会办公室、工业和信息化部联合发布了《关于印发党政机关、事业单位和国有企业互联网网站安全专项整治行动方案的通知》（公信安〔2015〕2562号），</w:t>
      </w:r>
      <w:r w:rsidR="00F71C9D" w:rsidRPr="00C952DA">
        <w:rPr>
          <w:rFonts w:ascii="仿宋" w:eastAsia="仿宋" w:hAnsi="仿宋" w:cs="宋体" w:hint="eastAsia"/>
          <w:kern w:val="0"/>
          <w:sz w:val="32"/>
          <w:szCs w:val="32"/>
        </w:rPr>
        <w:t>并根据</w:t>
      </w:r>
      <w:r w:rsidR="00B90CA0" w:rsidRPr="00C952DA">
        <w:rPr>
          <w:rFonts w:ascii="仿宋" w:eastAsia="仿宋" w:hAnsi="仿宋" w:cs="宋体" w:hint="eastAsia"/>
          <w:kern w:val="0"/>
          <w:sz w:val="32"/>
          <w:szCs w:val="32"/>
        </w:rPr>
        <w:t>《</w:t>
      </w:r>
      <w:r w:rsidR="00F71C9D" w:rsidRPr="00C952DA">
        <w:rPr>
          <w:rFonts w:ascii="仿宋" w:eastAsia="仿宋" w:hAnsi="仿宋" w:cs="宋体"/>
          <w:kern w:val="0"/>
          <w:sz w:val="32"/>
          <w:szCs w:val="32"/>
        </w:rPr>
        <w:t>国家</w:t>
      </w:r>
      <w:r w:rsidR="00B90CA0" w:rsidRPr="00C952DA">
        <w:rPr>
          <w:rFonts w:ascii="仿宋" w:eastAsia="仿宋" w:hAnsi="仿宋" w:cs="宋体" w:hint="eastAsia"/>
          <w:kern w:val="0"/>
          <w:sz w:val="32"/>
          <w:szCs w:val="32"/>
        </w:rPr>
        <w:t>有</w:t>
      </w:r>
      <w:r w:rsidR="00B90CA0" w:rsidRPr="00C952DA">
        <w:rPr>
          <w:rFonts w:ascii="仿宋" w:eastAsia="仿宋" w:hAnsi="仿宋" w:cs="宋体"/>
          <w:kern w:val="0"/>
          <w:sz w:val="32"/>
          <w:szCs w:val="32"/>
        </w:rPr>
        <w:t>关</w:t>
      </w:r>
      <w:r w:rsidR="00B90CA0" w:rsidRPr="00C952DA">
        <w:rPr>
          <w:rFonts w:ascii="仿宋" w:eastAsia="仿宋" w:hAnsi="仿宋" w:cs="宋体" w:hint="eastAsia"/>
          <w:kern w:val="0"/>
          <w:sz w:val="32"/>
          <w:szCs w:val="32"/>
        </w:rPr>
        <w:t>机构</w:t>
      </w:r>
      <w:r w:rsidR="00B90CA0" w:rsidRPr="00C952DA">
        <w:rPr>
          <w:rFonts w:ascii="仿宋" w:eastAsia="仿宋" w:hAnsi="仿宋" w:cs="宋体"/>
          <w:kern w:val="0"/>
          <w:sz w:val="32"/>
          <w:szCs w:val="32"/>
        </w:rPr>
        <w:t>关于Treck公司开发的用于</w:t>
      </w:r>
      <w:r w:rsidR="00B90CA0" w:rsidRPr="00C952DA">
        <w:rPr>
          <w:rFonts w:ascii="仿宋" w:eastAsia="仿宋" w:hAnsi="仿宋" w:cs="宋体" w:hint="eastAsia"/>
          <w:kern w:val="0"/>
          <w:sz w:val="32"/>
          <w:szCs w:val="32"/>
        </w:rPr>
        <w:t>物</w:t>
      </w:r>
      <w:r w:rsidR="00B90CA0" w:rsidRPr="00C952DA">
        <w:rPr>
          <w:rFonts w:ascii="仿宋" w:eastAsia="仿宋" w:hAnsi="仿宋" w:cs="宋体"/>
          <w:kern w:val="0"/>
          <w:sz w:val="32"/>
          <w:szCs w:val="32"/>
        </w:rPr>
        <w:t>联网</w:t>
      </w:r>
      <w:r w:rsidR="00B90CA0" w:rsidRPr="00C952DA">
        <w:rPr>
          <w:rFonts w:ascii="仿宋" w:eastAsia="仿宋" w:hAnsi="仿宋" w:cs="宋体" w:hint="eastAsia"/>
          <w:kern w:val="0"/>
          <w:sz w:val="32"/>
          <w:szCs w:val="32"/>
        </w:rPr>
        <w:t>设备</w:t>
      </w:r>
      <w:r w:rsidR="00B90CA0" w:rsidRPr="00C952DA">
        <w:rPr>
          <w:rFonts w:ascii="仿宋" w:eastAsia="仿宋" w:hAnsi="仿宋" w:cs="宋体"/>
          <w:kern w:val="0"/>
          <w:sz w:val="32"/>
          <w:szCs w:val="32"/>
        </w:rPr>
        <w:t>的TCP/IP协议存在远程</w:t>
      </w:r>
      <w:r w:rsidR="00B90CA0" w:rsidRPr="00C952DA">
        <w:rPr>
          <w:rFonts w:ascii="仿宋" w:eastAsia="仿宋" w:hAnsi="仿宋" w:cs="宋体" w:hint="eastAsia"/>
          <w:kern w:val="0"/>
          <w:sz w:val="32"/>
          <w:szCs w:val="32"/>
        </w:rPr>
        <w:t>代码</w:t>
      </w:r>
      <w:r w:rsidR="00B90CA0" w:rsidRPr="00C952DA">
        <w:rPr>
          <w:rFonts w:ascii="仿宋" w:eastAsia="仿宋" w:hAnsi="仿宋" w:cs="宋体"/>
          <w:kern w:val="0"/>
          <w:sz w:val="32"/>
          <w:szCs w:val="32"/>
        </w:rPr>
        <w:t>执行、</w:t>
      </w:r>
      <w:r w:rsidR="00B90CA0" w:rsidRPr="00C952DA">
        <w:rPr>
          <w:rFonts w:ascii="仿宋" w:eastAsia="仿宋" w:hAnsi="仿宋" w:cs="宋体" w:hint="eastAsia"/>
          <w:kern w:val="0"/>
          <w:sz w:val="32"/>
          <w:szCs w:val="32"/>
        </w:rPr>
        <w:t>敏感</w:t>
      </w:r>
      <w:r w:rsidR="00B90CA0" w:rsidRPr="00C952DA">
        <w:rPr>
          <w:rFonts w:ascii="仿宋" w:eastAsia="仿宋" w:hAnsi="仿宋" w:cs="宋体"/>
          <w:kern w:val="0"/>
          <w:sz w:val="32"/>
          <w:szCs w:val="32"/>
        </w:rPr>
        <w:t>信息泄露等系统</w:t>
      </w:r>
      <w:r w:rsidR="00B90CA0" w:rsidRPr="00C952DA">
        <w:rPr>
          <w:rFonts w:ascii="仿宋" w:eastAsia="仿宋" w:hAnsi="仿宋" w:cs="宋体" w:hint="eastAsia"/>
          <w:kern w:val="0"/>
          <w:sz w:val="32"/>
          <w:szCs w:val="32"/>
        </w:rPr>
        <w:t>高危</w:t>
      </w:r>
      <w:r w:rsidR="00B90CA0" w:rsidRPr="00C952DA">
        <w:rPr>
          <w:rFonts w:ascii="仿宋" w:eastAsia="仿宋" w:hAnsi="仿宋" w:cs="宋体"/>
          <w:kern w:val="0"/>
          <w:sz w:val="32"/>
          <w:szCs w:val="32"/>
        </w:rPr>
        <w:t>漏洞的情况通</w:t>
      </w:r>
      <w:r w:rsidR="00B90CA0" w:rsidRPr="00C952DA">
        <w:rPr>
          <w:rFonts w:ascii="仿宋" w:eastAsia="仿宋" w:hAnsi="仿宋" w:cs="宋体" w:hint="eastAsia"/>
          <w:kern w:val="0"/>
          <w:sz w:val="32"/>
          <w:szCs w:val="32"/>
        </w:rPr>
        <w:t>报》</w:t>
      </w:r>
      <w:r w:rsidR="00B90CA0" w:rsidRPr="00C952DA">
        <w:rPr>
          <w:rFonts w:ascii="仿宋" w:eastAsia="仿宋" w:hAnsi="仿宋" w:cs="宋体"/>
          <w:kern w:val="0"/>
          <w:sz w:val="32"/>
          <w:szCs w:val="32"/>
        </w:rPr>
        <w:t>，</w:t>
      </w:r>
      <w:r w:rsidR="00E3483B" w:rsidRPr="00551831">
        <w:rPr>
          <w:rFonts w:ascii="仿宋" w:eastAsia="仿宋" w:hAnsi="仿宋" w:cs="宋体"/>
          <w:kern w:val="0"/>
          <w:sz w:val="32"/>
          <w:szCs w:val="32"/>
        </w:rPr>
        <w:t>要求“全面加强党政机关、事业单位和国有企业网站安全监测、应急处置和责任追究”，“督促网站开办单位加强网站安全监测,制定网站安全应急处置预案，健全完善网站应急保障措施，定期开展应急演练，及时处置网站安全事件（事故）”</w:t>
      </w:r>
      <w:r w:rsidR="00097AF9">
        <w:rPr>
          <w:rFonts w:ascii="仿宋" w:eastAsia="仿宋" w:hAnsi="仿宋" w:cs="宋体" w:hint="eastAsia"/>
          <w:kern w:val="0"/>
          <w:sz w:val="32"/>
          <w:szCs w:val="32"/>
        </w:rPr>
        <w:t>。</w:t>
      </w:r>
    </w:p>
    <w:p w:rsidR="007A2AC3" w:rsidRPr="00551831" w:rsidRDefault="00E3483B" w:rsidP="00551831">
      <w:pPr>
        <w:widowControl/>
        <w:spacing w:line="660" w:lineRule="exact"/>
        <w:ind w:firstLineChars="200" w:firstLine="640"/>
        <w:rPr>
          <w:rFonts w:ascii="仿宋" w:eastAsia="仿宋" w:hAnsi="仿宋" w:cs="宋体"/>
          <w:kern w:val="0"/>
          <w:sz w:val="32"/>
          <w:szCs w:val="32"/>
        </w:rPr>
      </w:pPr>
      <w:r w:rsidRPr="00551831">
        <w:rPr>
          <w:rFonts w:ascii="仿宋" w:eastAsia="仿宋" w:hAnsi="仿宋" w:cs="宋体" w:hint="eastAsia"/>
          <w:kern w:val="0"/>
          <w:sz w:val="32"/>
          <w:szCs w:val="32"/>
        </w:rPr>
        <w:lastRenderedPageBreak/>
        <w:t>根据中央领导关于网络安全工作的重要指示精神和《网络安全法》的相关规定，为全面提升核算中心网络安全保障能力和防护水平，按照公安部《关于开展</w:t>
      </w:r>
      <w:r w:rsidRPr="00551831">
        <w:rPr>
          <w:rFonts w:ascii="仿宋" w:eastAsia="仿宋" w:hAnsi="仿宋" w:cs="宋体"/>
          <w:kern w:val="0"/>
          <w:sz w:val="32"/>
          <w:szCs w:val="32"/>
        </w:rPr>
        <w:t>2019年网络安全执法检查工作有关情况的函》（公信安〔2019〕1137号）要求，依据国家相关政策规定及</w:t>
      </w:r>
      <w:r w:rsidRPr="00551831">
        <w:rPr>
          <w:rFonts w:ascii="仿宋" w:eastAsia="仿宋" w:hAnsi="仿宋" w:cs="宋体" w:hint="eastAsia"/>
          <w:kern w:val="0"/>
          <w:sz w:val="32"/>
          <w:szCs w:val="32"/>
        </w:rPr>
        <w:t>国家网络安全技术标准规范，推动和加强网络安全检测和安全应急工作实施。</w:t>
      </w:r>
    </w:p>
    <w:p w:rsidR="007A2AC3" w:rsidRPr="00551831" w:rsidRDefault="00E3483B" w:rsidP="00551831">
      <w:pPr>
        <w:widowControl/>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为了检查、督促落实各项安全保障措施来防范和控制系统所面临的安全隐患、确保核算中心信息系统安全稳定运行，拟委托专业服务机构针对</w:t>
      </w:r>
      <w:r w:rsidR="0087376D" w:rsidRPr="00551831">
        <w:rPr>
          <w:rFonts w:ascii="仿宋" w:eastAsia="仿宋" w:hAnsi="仿宋" w:hint="eastAsia"/>
          <w:sz w:val="32"/>
          <w:szCs w:val="32"/>
        </w:rPr>
        <w:t>核算</w:t>
      </w:r>
      <w:r w:rsidRPr="00551831">
        <w:rPr>
          <w:rFonts w:ascii="仿宋" w:eastAsia="仿宋" w:hAnsi="仿宋" w:hint="eastAsia"/>
          <w:sz w:val="32"/>
          <w:szCs w:val="32"/>
        </w:rPr>
        <w:t>中心各业务信息系统开展渗透测试、源代码安全监测、网站安全监控、应急响应等工作，以检测信息系统与相应安全防护等级标准要求的符合程度，识别系统本身具有的脆弱性和安全保障措施的不足，基于安全服务阶段成果并结合业务需求，提高信息系统的安全性、稳定性、可靠性，减少安全隐患，加强对系统服务和业务数据的有效保护，实现信息安全长久机制，保证业务的平稳运行</w:t>
      </w:r>
      <w:r w:rsidRPr="00551831">
        <w:rPr>
          <w:rFonts w:ascii="仿宋" w:eastAsia="仿宋" w:hAnsi="仿宋" w:hint="eastAsia"/>
          <w:bCs/>
          <w:sz w:val="32"/>
          <w:szCs w:val="32"/>
        </w:rPr>
        <w:t>。</w:t>
      </w:r>
    </w:p>
    <w:p w:rsidR="007A2AC3" w:rsidRPr="006D536A" w:rsidRDefault="00E3483B" w:rsidP="00551831">
      <w:pPr>
        <w:widowControl/>
        <w:spacing w:line="660" w:lineRule="exact"/>
        <w:ind w:firstLineChars="200" w:firstLine="640"/>
        <w:rPr>
          <w:rFonts w:ascii="黑体" w:eastAsia="黑体" w:hAnsi="黑体" w:cs="宋体"/>
          <w:kern w:val="0"/>
          <w:sz w:val="32"/>
          <w:szCs w:val="32"/>
        </w:rPr>
      </w:pPr>
      <w:r w:rsidRPr="006D536A">
        <w:rPr>
          <w:rFonts w:ascii="黑体" w:eastAsia="黑体" w:hAnsi="黑体" w:cs="宋体" w:hint="eastAsia"/>
          <w:kern w:val="0"/>
          <w:sz w:val="32"/>
          <w:szCs w:val="32"/>
        </w:rPr>
        <w:t>三、项目需求</w:t>
      </w:r>
    </w:p>
    <w:p w:rsidR="007A2AC3" w:rsidRPr="00551831" w:rsidRDefault="00E3483B" w:rsidP="00551831">
      <w:pPr>
        <w:widowControl/>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根据对本项目需求及建设目标的分析，落实本次项目的总体建设任务如下：</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（一）渗透测试</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在不影响业务正常开展的前提下，通过模拟黑客攻击的方式，</w:t>
      </w:r>
      <w:r w:rsidR="00EE3CE4" w:rsidRPr="00C952DA">
        <w:rPr>
          <w:rFonts w:ascii="仿宋" w:eastAsia="仿宋" w:hAnsi="仿宋" w:hint="eastAsia"/>
          <w:sz w:val="32"/>
          <w:szCs w:val="32"/>
        </w:rPr>
        <w:t>充</w:t>
      </w:r>
      <w:r w:rsidR="00EE3CE4" w:rsidRPr="00C952DA">
        <w:rPr>
          <w:rFonts w:ascii="仿宋" w:eastAsia="仿宋" w:hAnsi="仿宋"/>
          <w:sz w:val="32"/>
          <w:szCs w:val="32"/>
        </w:rPr>
        <w:t>分考虑</w:t>
      </w:r>
      <w:r w:rsidR="00EE3CE4" w:rsidRPr="00C952DA">
        <w:rPr>
          <w:rFonts w:ascii="仿宋" w:eastAsia="仿宋" w:hAnsi="仿宋" w:cs="宋体"/>
          <w:kern w:val="0"/>
          <w:sz w:val="32"/>
          <w:szCs w:val="32"/>
        </w:rPr>
        <w:t>国家</w:t>
      </w:r>
      <w:r w:rsidR="00EE3CE4" w:rsidRPr="00C952DA">
        <w:rPr>
          <w:rFonts w:ascii="仿宋" w:eastAsia="仿宋" w:hAnsi="仿宋" w:cs="宋体" w:hint="eastAsia"/>
          <w:kern w:val="0"/>
          <w:sz w:val="32"/>
          <w:szCs w:val="32"/>
        </w:rPr>
        <w:t>有</w:t>
      </w:r>
      <w:r w:rsidR="00EE3CE4" w:rsidRPr="00C952DA">
        <w:rPr>
          <w:rFonts w:ascii="仿宋" w:eastAsia="仿宋" w:hAnsi="仿宋" w:cs="宋体"/>
          <w:kern w:val="0"/>
          <w:sz w:val="32"/>
          <w:szCs w:val="32"/>
        </w:rPr>
        <w:t>关</w:t>
      </w:r>
      <w:r w:rsidR="00EE3CE4" w:rsidRPr="00C952DA">
        <w:rPr>
          <w:rFonts w:ascii="仿宋" w:eastAsia="仿宋" w:hAnsi="仿宋" w:cs="宋体" w:hint="eastAsia"/>
          <w:kern w:val="0"/>
          <w:sz w:val="32"/>
          <w:szCs w:val="32"/>
        </w:rPr>
        <w:t>机构</w:t>
      </w:r>
      <w:r w:rsidR="00EE3CE4" w:rsidRPr="00C952DA">
        <w:rPr>
          <w:rFonts w:ascii="仿宋" w:eastAsia="仿宋" w:hAnsi="仿宋" w:cs="宋体"/>
          <w:kern w:val="0"/>
          <w:sz w:val="32"/>
          <w:szCs w:val="32"/>
        </w:rPr>
        <w:t>关于Treck公司开发的用于</w:t>
      </w:r>
      <w:r w:rsidR="00EE3CE4" w:rsidRPr="00C952DA">
        <w:rPr>
          <w:rFonts w:ascii="仿宋" w:eastAsia="仿宋" w:hAnsi="仿宋" w:cs="宋体" w:hint="eastAsia"/>
          <w:kern w:val="0"/>
          <w:sz w:val="32"/>
          <w:szCs w:val="32"/>
        </w:rPr>
        <w:t>物</w:t>
      </w:r>
      <w:r w:rsidR="00EE3CE4" w:rsidRPr="00C952DA">
        <w:rPr>
          <w:rFonts w:ascii="仿宋" w:eastAsia="仿宋" w:hAnsi="仿宋" w:cs="宋体"/>
          <w:kern w:val="0"/>
          <w:sz w:val="32"/>
          <w:szCs w:val="32"/>
        </w:rPr>
        <w:t>联网</w:t>
      </w:r>
      <w:r w:rsidR="00EE3CE4" w:rsidRPr="00C952DA">
        <w:rPr>
          <w:rFonts w:ascii="仿宋" w:eastAsia="仿宋" w:hAnsi="仿宋" w:cs="宋体" w:hint="eastAsia"/>
          <w:kern w:val="0"/>
          <w:sz w:val="32"/>
          <w:szCs w:val="32"/>
        </w:rPr>
        <w:t>设备</w:t>
      </w:r>
      <w:r w:rsidR="00EE3CE4" w:rsidRPr="00C952DA">
        <w:rPr>
          <w:rFonts w:ascii="仿宋" w:eastAsia="仿宋" w:hAnsi="仿宋" w:cs="宋体"/>
          <w:kern w:val="0"/>
          <w:sz w:val="32"/>
          <w:szCs w:val="32"/>
        </w:rPr>
        <w:t>的</w:t>
      </w:r>
      <w:r w:rsidR="00EE3CE4" w:rsidRPr="00C952DA">
        <w:rPr>
          <w:rFonts w:ascii="仿宋" w:eastAsia="仿宋" w:hAnsi="仿宋" w:cs="宋体"/>
          <w:kern w:val="0"/>
          <w:sz w:val="32"/>
          <w:szCs w:val="32"/>
        </w:rPr>
        <w:lastRenderedPageBreak/>
        <w:t>TCP/IP协议存在远程</w:t>
      </w:r>
      <w:r w:rsidR="00EE3CE4" w:rsidRPr="00C952DA">
        <w:rPr>
          <w:rFonts w:ascii="仿宋" w:eastAsia="仿宋" w:hAnsi="仿宋" w:cs="宋体" w:hint="eastAsia"/>
          <w:kern w:val="0"/>
          <w:sz w:val="32"/>
          <w:szCs w:val="32"/>
        </w:rPr>
        <w:t>代码</w:t>
      </w:r>
      <w:r w:rsidR="00EE3CE4" w:rsidRPr="00C952DA">
        <w:rPr>
          <w:rFonts w:ascii="仿宋" w:eastAsia="仿宋" w:hAnsi="仿宋" w:cs="宋体"/>
          <w:kern w:val="0"/>
          <w:sz w:val="32"/>
          <w:szCs w:val="32"/>
        </w:rPr>
        <w:t>执行、</w:t>
      </w:r>
      <w:r w:rsidR="00EE3CE4" w:rsidRPr="00C952DA">
        <w:rPr>
          <w:rFonts w:ascii="仿宋" w:eastAsia="仿宋" w:hAnsi="仿宋" w:cs="宋体" w:hint="eastAsia"/>
          <w:kern w:val="0"/>
          <w:sz w:val="32"/>
          <w:szCs w:val="32"/>
        </w:rPr>
        <w:t>敏感</w:t>
      </w:r>
      <w:r w:rsidR="00EE3CE4" w:rsidRPr="00C952DA">
        <w:rPr>
          <w:rFonts w:ascii="仿宋" w:eastAsia="仿宋" w:hAnsi="仿宋" w:cs="宋体"/>
          <w:kern w:val="0"/>
          <w:sz w:val="32"/>
          <w:szCs w:val="32"/>
        </w:rPr>
        <w:t>信息泄露等系统</w:t>
      </w:r>
      <w:r w:rsidR="00EE3CE4" w:rsidRPr="00C952DA">
        <w:rPr>
          <w:rFonts w:ascii="仿宋" w:eastAsia="仿宋" w:hAnsi="仿宋" w:cs="宋体" w:hint="eastAsia"/>
          <w:kern w:val="0"/>
          <w:sz w:val="32"/>
          <w:szCs w:val="32"/>
        </w:rPr>
        <w:t>高危</w:t>
      </w:r>
      <w:r w:rsidR="00EE3CE4" w:rsidRPr="00C952DA">
        <w:rPr>
          <w:rFonts w:ascii="仿宋" w:eastAsia="仿宋" w:hAnsi="仿宋" w:cs="宋体"/>
          <w:kern w:val="0"/>
          <w:sz w:val="32"/>
          <w:szCs w:val="32"/>
        </w:rPr>
        <w:t>漏洞的通</w:t>
      </w:r>
      <w:r w:rsidR="00EE3CE4" w:rsidRPr="00C952DA">
        <w:rPr>
          <w:rFonts w:ascii="仿宋" w:eastAsia="仿宋" w:hAnsi="仿宋" w:cs="宋体" w:hint="eastAsia"/>
          <w:kern w:val="0"/>
          <w:sz w:val="32"/>
          <w:szCs w:val="32"/>
        </w:rPr>
        <w:t>报情况，</w:t>
      </w:r>
      <w:r w:rsidR="00EE3CE4" w:rsidRPr="00C952DA">
        <w:rPr>
          <w:rFonts w:ascii="仿宋" w:eastAsia="仿宋" w:hAnsi="仿宋" w:cs="宋体"/>
          <w:kern w:val="0"/>
          <w:sz w:val="32"/>
          <w:szCs w:val="32"/>
        </w:rPr>
        <w:t>设立全面的</w:t>
      </w:r>
      <w:r w:rsidR="00EE3CE4" w:rsidRPr="00C952DA">
        <w:rPr>
          <w:rFonts w:ascii="仿宋" w:eastAsia="仿宋" w:hAnsi="仿宋" w:hint="eastAsia"/>
          <w:sz w:val="32"/>
          <w:szCs w:val="32"/>
        </w:rPr>
        <w:t>渗透测试技术方案</w:t>
      </w:r>
      <w:r w:rsidR="00EE3CE4" w:rsidRPr="00C952DA">
        <w:rPr>
          <w:rFonts w:ascii="仿宋" w:eastAsia="仿宋" w:hAnsi="仿宋"/>
          <w:sz w:val="32"/>
          <w:szCs w:val="32"/>
        </w:rPr>
        <w:t>，</w:t>
      </w:r>
      <w:r w:rsidRPr="00551831">
        <w:rPr>
          <w:rFonts w:ascii="仿宋" w:eastAsia="仿宋" w:hAnsi="仿宋" w:hint="eastAsia"/>
          <w:sz w:val="32"/>
          <w:szCs w:val="32"/>
        </w:rPr>
        <w:t>验证核算中心网站等信息系统抵御黑客攻击的能力，从而发现信息系统的安全隐患和脆弱点，并提出安全整改建议，以指导相关人员对系统进行安全优化和加固。</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（二）源代码安全检测</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通过工具扫描和人工检测相结合的方式对代码进行检测，以识别代码中的安全漏洞、逻辑错误、安全缺陷等问题，使核算中心更加真实的了解信息系统安全状况，避免安全问题蔓延，并指导应用系统开发人员对代码进行优化。</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（三）网站安全监控</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通过工具化监测和远程专家值守对网站系统提供全年</w:t>
      </w:r>
      <w:r w:rsidRPr="00551831">
        <w:rPr>
          <w:rFonts w:ascii="仿宋" w:eastAsia="仿宋" w:hAnsi="仿宋"/>
          <w:sz w:val="32"/>
          <w:szCs w:val="32"/>
        </w:rPr>
        <w:t>365天不间断的远程网站监测服务，为网站系统实现远程安全监测、安全检查、实时响应和人工分析服务。一旦网站遇到风险状况后，安全监测团队会在第一时间进行确认，并提供专业的解决方案建议，为构建完善网站安全体系的奠定基础。</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（四）应急响应</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在核算中心信息系统发生安全事件时第三</w:t>
      </w:r>
      <w:proofErr w:type="gramStart"/>
      <w:r w:rsidRPr="00551831">
        <w:rPr>
          <w:rFonts w:ascii="仿宋" w:eastAsia="仿宋" w:hAnsi="仿宋" w:hint="eastAsia"/>
          <w:sz w:val="32"/>
          <w:szCs w:val="32"/>
        </w:rPr>
        <w:t>方服务</w:t>
      </w:r>
      <w:proofErr w:type="gramEnd"/>
      <w:r w:rsidRPr="00551831">
        <w:rPr>
          <w:rFonts w:ascii="仿宋" w:eastAsia="仿宋" w:hAnsi="仿宋" w:hint="eastAsia"/>
          <w:sz w:val="32"/>
          <w:szCs w:val="32"/>
        </w:rPr>
        <w:t>专家</w:t>
      </w:r>
      <w:r w:rsidR="00602872" w:rsidRPr="00551831">
        <w:rPr>
          <w:rFonts w:ascii="仿宋" w:eastAsia="仿宋" w:hAnsi="仿宋" w:hint="eastAsia"/>
          <w:sz w:val="32"/>
          <w:szCs w:val="32"/>
        </w:rPr>
        <w:t>须</w:t>
      </w:r>
      <w:r w:rsidRPr="00551831">
        <w:rPr>
          <w:rFonts w:ascii="仿宋" w:eastAsia="仿宋" w:hAnsi="仿宋" w:hint="eastAsia"/>
          <w:sz w:val="32"/>
          <w:szCs w:val="32"/>
        </w:rPr>
        <w:t>及时响应，执行应急响应流程，通过专家级技术支持和快速响应，及时抑制和消除信息系统安全事件，减少损失和负面影响，提高核算中心信息系统业务连续性。</w:t>
      </w:r>
    </w:p>
    <w:p w:rsidR="007A2AC3" w:rsidRPr="00551831" w:rsidRDefault="00E3483B" w:rsidP="00551831">
      <w:pPr>
        <w:pStyle w:val="1"/>
        <w:numPr>
          <w:ilvl w:val="255"/>
          <w:numId w:val="0"/>
        </w:numPr>
        <w:adjustRightInd/>
        <w:spacing w:before="120" w:after="120" w:line="660" w:lineRule="exact"/>
        <w:ind w:firstLineChars="200" w:firstLine="640"/>
        <w:jc w:val="both"/>
        <w:textAlignment w:val="auto"/>
        <w:rPr>
          <w:rFonts w:ascii="黑体" w:eastAsia="黑体" w:hAnsi="黑体" w:cs="宋体"/>
          <w:sz w:val="24"/>
          <w:szCs w:val="24"/>
        </w:rPr>
      </w:pPr>
      <w:r w:rsidRPr="006D536A">
        <w:rPr>
          <w:rFonts w:ascii="黑体" w:eastAsia="黑体" w:hAnsi="黑体" w:cs="宋体" w:hint="eastAsia"/>
          <w:b w:val="0"/>
          <w:kern w:val="0"/>
          <w:sz w:val="32"/>
          <w:szCs w:val="32"/>
        </w:rPr>
        <w:lastRenderedPageBreak/>
        <w:t>四、项目技术规范要求</w:t>
      </w:r>
    </w:p>
    <w:p w:rsidR="007A2AC3" w:rsidRPr="00551831" w:rsidRDefault="00E3483B" w:rsidP="00551831">
      <w:pPr>
        <w:pStyle w:val="Style8"/>
        <w:spacing w:line="660" w:lineRule="exact"/>
        <w:ind w:leftChars="0" w:left="0" w:firstLine="640"/>
        <w:rPr>
          <w:rFonts w:ascii="仿宋" w:eastAsia="仿宋" w:hAnsi="仿宋"/>
          <w:sz w:val="32"/>
          <w:szCs w:val="32"/>
        </w:rPr>
      </w:pPr>
      <w:r w:rsidRPr="00551831">
        <w:rPr>
          <w:rFonts w:ascii="仿宋" w:eastAsia="仿宋" w:hAnsi="仿宋" w:hint="eastAsia"/>
          <w:sz w:val="32"/>
          <w:szCs w:val="32"/>
        </w:rPr>
        <w:t>（一）渗透测试</w:t>
      </w:r>
    </w:p>
    <w:p w:rsidR="007A2AC3" w:rsidRPr="00551831" w:rsidRDefault="00E3483B" w:rsidP="00551831">
      <w:pPr>
        <w:pStyle w:val="Style8"/>
        <w:spacing w:line="660" w:lineRule="exact"/>
        <w:ind w:leftChars="0" w:left="0" w:firstLine="640"/>
        <w:rPr>
          <w:rFonts w:ascii="仿宋" w:eastAsia="仿宋" w:hAnsi="仿宋"/>
          <w:sz w:val="32"/>
          <w:szCs w:val="32"/>
        </w:rPr>
      </w:pPr>
      <w:r w:rsidRPr="00551831">
        <w:rPr>
          <w:rFonts w:ascii="仿宋" w:eastAsia="仿宋" w:hAnsi="仿宋" w:hint="eastAsia"/>
          <w:sz w:val="32"/>
          <w:szCs w:val="32"/>
        </w:rPr>
        <w:t>渗透测试是在实际网络环境下，由安全测试人员发起的，经过客户授权的高级安全检测行为。渗透测试过程借鉴了黑客攻击的手法和技巧，在可控的范围内为证明网络防御能够按照预订计划正常运行而提供的一种检测方法，它可以高度精确的反映客户系统面临的风险。在渗透测试的过程中，通过充分暴露和发掘潜在的漏洞，能直观的让管理人员知道自己维护的系统中仍然存在的安全缺陷。</w:t>
      </w:r>
    </w:p>
    <w:p w:rsidR="001A578C" w:rsidRPr="006D536A" w:rsidRDefault="00602872" w:rsidP="00551831">
      <w:pPr>
        <w:pStyle w:val="ac"/>
        <w:numPr>
          <w:ilvl w:val="0"/>
          <w:numId w:val="1"/>
        </w:numPr>
        <w:spacing w:line="660" w:lineRule="exact"/>
        <w:ind w:left="0" w:firstLineChars="221" w:firstLine="707"/>
        <w:rPr>
          <w:rFonts w:ascii="仿宋" w:eastAsia="仿宋" w:hAnsi="仿宋"/>
          <w:sz w:val="32"/>
          <w:szCs w:val="32"/>
        </w:rPr>
      </w:pPr>
      <w:bookmarkStart w:id="1" w:name="_Toc201050233"/>
      <w:bookmarkStart w:id="2" w:name="_Toc127778001"/>
      <w:bookmarkStart w:id="3" w:name="_Toc198193735"/>
      <w:r w:rsidRPr="006D536A">
        <w:rPr>
          <w:rFonts w:ascii="仿宋" w:eastAsia="仿宋" w:hAnsi="仿宋" w:hint="eastAsia"/>
          <w:sz w:val="32"/>
          <w:szCs w:val="32"/>
        </w:rPr>
        <w:t>渗透测试的范围：核算</w:t>
      </w:r>
      <w:r w:rsidRPr="006D536A">
        <w:rPr>
          <w:rFonts w:ascii="仿宋" w:eastAsia="仿宋" w:hAnsi="仿宋"/>
          <w:sz w:val="32"/>
          <w:szCs w:val="32"/>
        </w:rPr>
        <w:t>中心</w:t>
      </w:r>
      <w:r w:rsidRPr="006D536A">
        <w:rPr>
          <w:rFonts w:ascii="仿宋" w:eastAsia="仿宋" w:hAnsi="仿宋" w:hint="eastAsia"/>
          <w:sz w:val="32"/>
          <w:szCs w:val="32"/>
        </w:rPr>
        <w:t>指定</w:t>
      </w:r>
      <w:r w:rsidR="00981705" w:rsidRPr="006D536A">
        <w:rPr>
          <w:rFonts w:ascii="仿宋" w:eastAsia="仿宋" w:hAnsi="仿宋" w:hint="eastAsia"/>
          <w:sz w:val="32"/>
          <w:szCs w:val="32"/>
        </w:rPr>
        <w:t>的</w:t>
      </w:r>
      <w:r w:rsidR="001A578C" w:rsidRPr="006D536A">
        <w:rPr>
          <w:rFonts w:ascii="仿宋" w:eastAsia="仿宋" w:hAnsi="仿宋"/>
          <w:sz w:val="32"/>
          <w:szCs w:val="32"/>
        </w:rPr>
        <w:t>信息系统</w:t>
      </w:r>
      <w:r w:rsidR="00981705" w:rsidRPr="006D536A">
        <w:rPr>
          <w:rFonts w:ascii="仿宋" w:eastAsia="仿宋" w:hAnsi="仿宋" w:hint="eastAsia"/>
          <w:sz w:val="32"/>
          <w:szCs w:val="32"/>
        </w:rPr>
        <w:t>和</w:t>
      </w:r>
      <w:r w:rsidR="001A578C" w:rsidRPr="006D536A">
        <w:rPr>
          <w:rFonts w:ascii="仿宋" w:eastAsia="仿宋" w:hAnsi="仿宋"/>
          <w:sz w:val="32"/>
          <w:szCs w:val="32"/>
        </w:rPr>
        <w:t>门</w:t>
      </w:r>
      <w:r w:rsidR="001A578C" w:rsidRPr="006D536A">
        <w:rPr>
          <w:rFonts w:ascii="仿宋" w:eastAsia="仿宋" w:hAnsi="仿宋" w:hint="eastAsia"/>
          <w:sz w:val="32"/>
          <w:szCs w:val="32"/>
        </w:rPr>
        <w:t>户</w:t>
      </w:r>
      <w:r w:rsidR="001A578C" w:rsidRPr="006D536A">
        <w:rPr>
          <w:rFonts w:ascii="仿宋" w:eastAsia="仿宋" w:hAnsi="仿宋"/>
          <w:sz w:val="32"/>
          <w:szCs w:val="32"/>
        </w:rPr>
        <w:t>网站</w:t>
      </w:r>
      <w:r w:rsidR="001A578C" w:rsidRPr="006D536A">
        <w:rPr>
          <w:rFonts w:ascii="仿宋" w:eastAsia="仿宋" w:hAnsi="仿宋" w:hint="eastAsia"/>
          <w:sz w:val="32"/>
          <w:szCs w:val="32"/>
        </w:rPr>
        <w:t>。</w:t>
      </w:r>
      <w:r w:rsidR="001A578C" w:rsidRPr="006D536A">
        <w:rPr>
          <w:rFonts w:ascii="仿宋" w:eastAsia="仿宋" w:hAnsi="仿宋"/>
          <w:sz w:val="32"/>
          <w:szCs w:val="32"/>
        </w:rPr>
        <w:t>其中</w:t>
      </w:r>
      <w:r w:rsidR="001A578C" w:rsidRPr="006D536A">
        <w:rPr>
          <w:rFonts w:ascii="仿宋" w:eastAsia="仿宋" w:hAnsi="仿宋" w:hint="eastAsia"/>
          <w:sz w:val="32"/>
          <w:szCs w:val="32"/>
        </w:rPr>
        <w:t>信息</w:t>
      </w:r>
      <w:r w:rsidR="001A578C" w:rsidRPr="006D536A">
        <w:rPr>
          <w:rFonts w:ascii="仿宋" w:eastAsia="仿宋" w:hAnsi="仿宋"/>
          <w:sz w:val="32"/>
          <w:szCs w:val="32"/>
        </w:rPr>
        <w:t>系统包括</w:t>
      </w:r>
      <w:r w:rsidR="0085104D" w:rsidRPr="006D536A">
        <w:rPr>
          <w:rFonts w:ascii="仿宋" w:eastAsia="仿宋" w:hAnsi="仿宋" w:hint="eastAsia"/>
          <w:sz w:val="32"/>
          <w:szCs w:val="32"/>
        </w:rPr>
        <w:t>北京市卫生财务管理信息系统</w:t>
      </w:r>
      <w:r w:rsidR="00576030" w:rsidRPr="006D536A">
        <w:rPr>
          <w:rFonts w:ascii="仿宋" w:eastAsia="仿宋" w:hAnsi="仿宋" w:hint="eastAsia"/>
          <w:sz w:val="32"/>
          <w:szCs w:val="32"/>
        </w:rPr>
        <w:t>、</w:t>
      </w:r>
      <w:r w:rsidR="001A578C" w:rsidRPr="006D536A">
        <w:rPr>
          <w:rFonts w:ascii="仿宋" w:eastAsia="仿宋" w:hAnsi="仿宋" w:hint="eastAsia"/>
          <w:sz w:val="32"/>
          <w:szCs w:val="32"/>
        </w:rPr>
        <w:t>北京市卫生经济标准指标信息平台、北京市医疗服务项目价格信息管理平台</w:t>
      </w:r>
      <w:r w:rsidR="00576030" w:rsidRPr="006D536A">
        <w:rPr>
          <w:rFonts w:ascii="仿宋" w:eastAsia="仿宋" w:hAnsi="仿宋" w:hint="eastAsia"/>
          <w:sz w:val="32"/>
          <w:szCs w:val="32"/>
        </w:rPr>
        <w:t>、</w:t>
      </w:r>
      <w:r w:rsidR="001A578C" w:rsidRPr="006D536A">
        <w:rPr>
          <w:rFonts w:ascii="仿宋" w:eastAsia="仿宋" w:hAnsi="仿宋" w:hint="eastAsia"/>
          <w:sz w:val="32"/>
          <w:szCs w:val="32"/>
        </w:rPr>
        <w:t>北京市卫生局财务人员队伍建设培训管理信息系统</w:t>
      </w:r>
      <w:r w:rsidR="00576030" w:rsidRPr="006D536A">
        <w:rPr>
          <w:rFonts w:ascii="仿宋" w:eastAsia="仿宋" w:hAnsi="仿宋" w:hint="eastAsia"/>
          <w:sz w:val="32"/>
          <w:szCs w:val="32"/>
        </w:rPr>
        <w:t>等</w:t>
      </w:r>
      <w:r w:rsidR="00576030" w:rsidRPr="006D536A">
        <w:rPr>
          <w:rFonts w:ascii="仿宋" w:eastAsia="仿宋" w:hAnsi="仿宋"/>
          <w:sz w:val="32"/>
          <w:szCs w:val="32"/>
        </w:rPr>
        <w:t>8个</w:t>
      </w:r>
      <w:r w:rsidR="003C0DA3" w:rsidRPr="006D536A">
        <w:rPr>
          <w:rFonts w:ascii="仿宋" w:eastAsia="仿宋" w:hAnsi="仿宋" w:hint="eastAsia"/>
          <w:sz w:val="32"/>
          <w:szCs w:val="32"/>
        </w:rPr>
        <w:t>业务</w:t>
      </w:r>
      <w:r w:rsidR="003C0DA3" w:rsidRPr="006D536A">
        <w:rPr>
          <w:rFonts w:ascii="仿宋" w:eastAsia="仿宋" w:hAnsi="仿宋"/>
          <w:sz w:val="32"/>
          <w:szCs w:val="32"/>
        </w:rPr>
        <w:t>系统</w:t>
      </w:r>
      <w:r w:rsidR="00CE63EF" w:rsidRPr="006D536A">
        <w:rPr>
          <w:rFonts w:ascii="仿宋" w:eastAsia="仿宋" w:hAnsi="仿宋" w:cs="宋体"/>
          <w:color w:val="000000"/>
          <w:kern w:val="0"/>
          <w:sz w:val="32"/>
          <w:szCs w:val="32"/>
        </w:rPr>
        <w:t>。</w:t>
      </w:r>
    </w:p>
    <w:bookmarkEnd w:id="1"/>
    <w:bookmarkEnd w:id="2"/>
    <w:bookmarkEnd w:id="3"/>
    <w:p w:rsidR="007A2AC3" w:rsidRPr="00551831" w:rsidRDefault="00E3483B" w:rsidP="00551831">
      <w:pPr>
        <w:pStyle w:val="Style8"/>
        <w:numPr>
          <w:ilvl w:val="0"/>
          <w:numId w:val="1"/>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渗透测试的方式：外部的渗透测试，黑盒渗透测试，非破坏性测试。</w:t>
      </w:r>
    </w:p>
    <w:p w:rsidR="007A2AC3" w:rsidRPr="00551831" w:rsidRDefault="00E3483B" w:rsidP="00551831">
      <w:pPr>
        <w:pStyle w:val="Style8"/>
        <w:numPr>
          <w:ilvl w:val="0"/>
          <w:numId w:val="1"/>
        </w:numPr>
        <w:spacing w:line="660" w:lineRule="exact"/>
        <w:ind w:leftChars="0" w:firstLineChars="0" w:firstLine="284"/>
        <w:rPr>
          <w:rFonts w:ascii="仿宋" w:eastAsia="仿宋" w:hAnsi="仿宋"/>
          <w:sz w:val="32"/>
          <w:szCs w:val="32"/>
        </w:rPr>
      </w:pPr>
      <w:r w:rsidRPr="00551831">
        <w:rPr>
          <w:rFonts w:ascii="仿宋" w:eastAsia="仿宋" w:hAnsi="仿宋" w:hint="eastAsia"/>
          <w:sz w:val="32"/>
          <w:szCs w:val="32"/>
        </w:rPr>
        <w:t>服务频次：</w:t>
      </w:r>
      <w:r w:rsidRPr="00551831">
        <w:rPr>
          <w:rFonts w:ascii="仿宋" w:eastAsia="仿宋" w:hAnsi="仿宋"/>
          <w:sz w:val="32"/>
          <w:szCs w:val="32"/>
        </w:rPr>
        <w:t>1次</w:t>
      </w:r>
    </w:p>
    <w:p w:rsidR="007A2AC3" w:rsidRPr="00551831" w:rsidRDefault="00E3483B" w:rsidP="00551831">
      <w:pPr>
        <w:pStyle w:val="Style8"/>
        <w:numPr>
          <w:ilvl w:val="0"/>
          <w:numId w:val="1"/>
        </w:numPr>
        <w:spacing w:line="660" w:lineRule="exact"/>
        <w:ind w:leftChars="0" w:firstLineChars="0" w:firstLine="284"/>
        <w:rPr>
          <w:rFonts w:ascii="仿宋" w:eastAsia="仿宋" w:hAnsi="仿宋"/>
          <w:sz w:val="32"/>
          <w:szCs w:val="32"/>
        </w:rPr>
      </w:pPr>
      <w:r w:rsidRPr="00551831">
        <w:rPr>
          <w:rFonts w:ascii="仿宋" w:eastAsia="仿宋" w:hAnsi="仿宋" w:hint="eastAsia"/>
          <w:sz w:val="32"/>
          <w:szCs w:val="32"/>
        </w:rPr>
        <w:t>渗透测试方案</w:t>
      </w:r>
    </w:p>
    <w:p w:rsidR="007A2AC3" w:rsidRPr="00551831" w:rsidRDefault="00E3483B" w:rsidP="00551831">
      <w:pPr>
        <w:pStyle w:val="Style8"/>
        <w:numPr>
          <w:ilvl w:val="0"/>
          <w:numId w:val="2"/>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方案制定部分：应涵盖信息收集、操作方案、风险规避措施。</w:t>
      </w:r>
    </w:p>
    <w:p w:rsidR="007A2AC3" w:rsidRPr="00551831" w:rsidRDefault="00E3483B" w:rsidP="00551831">
      <w:pPr>
        <w:pStyle w:val="Style8"/>
        <w:numPr>
          <w:ilvl w:val="0"/>
          <w:numId w:val="2"/>
        </w:numPr>
        <w:spacing w:line="660" w:lineRule="exact"/>
        <w:ind w:leftChars="0" w:left="142" w:firstLineChars="0" w:firstLine="567"/>
        <w:rPr>
          <w:rFonts w:ascii="仿宋" w:eastAsia="仿宋" w:hAnsi="仿宋"/>
          <w:sz w:val="32"/>
          <w:szCs w:val="32"/>
        </w:rPr>
      </w:pPr>
      <w:r w:rsidRPr="00551831">
        <w:rPr>
          <w:rFonts w:ascii="仿宋" w:eastAsia="仿宋" w:hAnsi="仿宋" w:hint="eastAsia"/>
          <w:sz w:val="32"/>
          <w:szCs w:val="32"/>
        </w:rPr>
        <w:lastRenderedPageBreak/>
        <w:t>分析报告输出：渗透测试人员根据测试的过程结果编写直观的渗透测试服务报告。内容包括具体的操作步骤描述；响应分析以及最后的安全修复建议。</w:t>
      </w:r>
    </w:p>
    <w:p w:rsidR="007A2AC3" w:rsidRPr="00551831" w:rsidRDefault="00E3483B" w:rsidP="00551831">
      <w:pPr>
        <w:pStyle w:val="Style8"/>
        <w:numPr>
          <w:ilvl w:val="0"/>
          <w:numId w:val="2"/>
        </w:numPr>
        <w:spacing w:line="660" w:lineRule="exact"/>
        <w:ind w:leftChars="0" w:left="142" w:firstLineChars="0" w:firstLine="567"/>
        <w:rPr>
          <w:rFonts w:ascii="仿宋" w:eastAsia="仿宋" w:hAnsi="仿宋"/>
          <w:sz w:val="32"/>
          <w:szCs w:val="32"/>
        </w:rPr>
      </w:pPr>
      <w:r w:rsidRPr="00551831">
        <w:rPr>
          <w:rFonts w:ascii="仿宋" w:eastAsia="仿宋" w:hAnsi="仿宋" w:hint="eastAsia"/>
          <w:sz w:val="32"/>
          <w:szCs w:val="32"/>
        </w:rPr>
        <w:t>修复后复测：待系统按安全修复建议进行修复加固后，测试人员须按</w:t>
      </w:r>
      <w:r w:rsidR="00602872" w:rsidRPr="00551831">
        <w:rPr>
          <w:rFonts w:ascii="仿宋" w:eastAsia="仿宋" w:hAnsi="仿宋" w:hint="eastAsia"/>
          <w:sz w:val="32"/>
          <w:szCs w:val="32"/>
        </w:rPr>
        <w:t>核算</w:t>
      </w:r>
      <w:r w:rsidR="00602872" w:rsidRPr="00551831">
        <w:rPr>
          <w:rFonts w:ascii="仿宋" w:eastAsia="仿宋" w:hAnsi="仿宋"/>
          <w:sz w:val="32"/>
          <w:szCs w:val="32"/>
        </w:rPr>
        <w:t>中心</w:t>
      </w:r>
      <w:r w:rsidRPr="00551831">
        <w:rPr>
          <w:rFonts w:ascii="仿宋" w:eastAsia="仿宋" w:hAnsi="仿宋" w:hint="eastAsia"/>
          <w:sz w:val="32"/>
          <w:szCs w:val="32"/>
        </w:rPr>
        <w:t>要求对部分高中</w:t>
      </w:r>
      <w:proofErr w:type="gramStart"/>
      <w:r w:rsidRPr="00551831">
        <w:rPr>
          <w:rFonts w:ascii="仿宋" w:eastAsia="仿宋" w:hAnsi="仿宋" w:hint="eastAsia"/>
          <w:sz w:val="32"/>
          <w:szCs w:val="32"/>
        </w:rPr>
        <w:t>危安全</w:t>
      </w:r>
      <w:proofErr w:type="gramEnd"/>
      <w:r w:rsidRPr="00551831">
        <w:rPr>
          <w:rFonts w:ascii="仿宋" w:eastAsia="仿宋" w:hAnsi="仿宋" w:hint="eastAsia"/>
          <w:sz w:val="32"/>
          <w:szCs w:val="32"/>
        </w:rPr>
        <w:t>问题进行复测，以确保安全问题得到正确关闭。</w:t>
      </w:r>
      <w:r w:rsidRPr="00551831">
        <w:rPr>
          <w:rFonts w:ascii="仿宋" w:eastAsia="仿宋" w:hAnsi="仿宋"/>
          <w:sz w:val="32"/>
          <w:szCs w:val="32"/>
        </w:rPr>
        <w:t xml:space="preserve"> </w:t>
      </w:r>
    </w:p>
    <w:p w:rsidR="007A2AC3" w:rsidRPr="00551831" w:rsidRDefault="00E3483B" w:rsidP="00551831">
      <w:pPr>
        <w:pStyle w:val="Style8"/>
        <w:numPr>
          <w:ilvl w:val="0"/>
          <w:numId w:val="1"/>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主要交付物：提</w:t>
      </w:r>
      <w:r w:rsidR="0085104D" w:rsidRPr="00551831">
        <w:rPr>
          <w:rFonts w:ascii="仿宋" w:eastAsia="仿宋" w:hAnsi="仿宋" w:hint="eastAsia"/>
          <w:sz w:val="32"/>
          <w:szCs w:val="32"/>
        </w:rPr>
        <w:t>交</w:t>
      </w:r>
      <w:r w:rsidRPr="00551831">
        <w:rPr>
          <w:rFonts w:ascii="仿宋" w:eastAsia="仿宋" w:hAnsi="仿宋" w:hint="eastAsia"/>
          <w:sz w:val="32"/>
          <w:szCs w:val="32"/>
        </w:rPr>
        <w:t>渗透测试报告</w:t>
      </w:r>
      <w:r w:rsidR="00042C9A" w:rsidRPr="00C952DA">
        <w:rPr>
          <w:rFonts w:ascii="仿宋" w:eastAsia="仿宋" w:hAnsi="仿宋" w:hint="eastAsia"/>
          <w:sz w:val="32"/>
          <w:szCs w:val="32"/>
        </w:rPr>
        <w:t>（包括</w:t>
      </w:r>
      <w:r w:rsidR="0047149B" w:rsidRPr="00C952DA">
        <w:rPr>
          <w:rFonts w:ascii="仿宋" w:eastAsia="仿宋" w:hAnsi="仿宋" w:hint="eastAsia"/>
          <w:sz w:val="32"/>
          <w:szCs w:val="32"/>
        </w:rPr>
        <w:t>渗透测试</w:t>
      </w:r>
      <w:proofErr w:type="spellStart"/>
      <w:r w:rsidR="00042C9A" w:rsidRPr="00C952DA">
        <w:rPr>
          <w:rFonts w:ascii="仿宋" w:eastAsia="仿宋" w:hAnsi="仿宋" w:cs="宋体"/>
          <w:kern w:val="0"/>
          <w:sz w:val="32"/>
          <w:szCs w:val="32"/>
        </w:rPr>
        <w:t>Treck</w:t>
      </w:r>
      <w:proofErr w:type="spellEnd"/>
      <w:r w:rsidR="00042C9A" w:rsidRPr="00C952DA">
        <w:rPr>
          <w:rFonts w:ascii="仿宋" w:eastAsia="仿宋" w:hAnsi="仿宋" w:cs="宋体"/>
          <w:kern w:val="0"/>
          <w:sz w:val="32"/>
          <w:szCs w:val="32"/>
        </w:rPr>
        <w:t>公司开发的用于</w:t>
      </w:r>
      <w:r w:rsidR="00042C9A" w:rsidRPr="00C952DA">
        <w:rPr>
          <w:rFonts w:ascii="仿宋" w:eastAsia="仿宋" w:hAnsi="仿宋" w:cs="宋体" w:hint="eastAsia"/>
          <w:kern w:val="0"/>
          <w:sz w:val="32"/>
          <w:szCs w:val="32"/>
        </w:rPr>
        <w:t>物</w:t>
      </w:r>
      <w:r w:rsidR="00042C9A" w:rsidRPr="00C952DA">
        <w:rPr>
          <w:rFonts w:ascii="仿宋" w:eastAsia="仿宋" w:hAnsi="仿宋" w:cs="宋体"/>
          <w:kern w:val="0"/>
          <w:sz w:val="32"/>
          <w:szCs w:val="32"/>
        </w:rPr>
        <w:t>联网</w:t>
      </w:r>
      <w:r w:rsidR="00042C9A" w:rsidRPr="00C952DA">
        <w:rPr>
          <w:rFonts w:ascii="仿宋" w:eastAsia="仿宋" w:hAnsi="仿宋" w:cs="宋体" w:hint="eastAsia"/>
          <w:kern w:val="0"/>
          <w:sz w:val="32"/>
          <w:szCs w:val="32"/>
        </w:rPr>
        <w:t>设备</w:t>
      </w:r>
      <w:r w:rsidR="00042C9A" w:rsidRPr="00C952DA">
        <w:rPr>
          <w:rFonts w:ascii="仿宋" w:eastAsia="仿宋" w:hAnsi="仿宋" w:cs="宋体"/>
          <w:kern w:val="0"/>
          <w:sz w:val="32"/>
          <w:szCs w:val="32"/>
        </w:rPr>
        <w:t>的TCP/IP协议</w:t>
      </w:r>
      <w:r w:rsidR="0047149B" w:rsidRPr="00C952DA">
        <w:rPr>
          <w:rFonts w:ascii="仿宋" w:eastAsia="仿宋" w:hAnsi="仿宋" w:cs="宋体" w:hint="eastAsia"/>
          <w:kern w:val="0"/>
          <w:sz w:val="32"/>
          <w:szCs w:val="32"/>
        </w:rPr>
        <w:t>是</w:t>
      </w:r>
      <w:r w:rsidR="0047149B" w:rsidRPr="00C952DA">
        <w:rPr>
          <w:rFonts w:ascii="仿宋" w:eastAsia="仿宋" w:hAnsi="仿宋" w:cs="宋体"/>
          <w:kern w:val="0"/>
          <w:sz w:val="32"/>
          <w:szCs w:val="32"/>
        </w:rPr>
        <w:t>否</w:t>
      </w:r>
      <w:r w:rsidR="00042C9A" w:rsidRPr="00C952DA">
        <w:rPr>
          <w:rFonts w:ascii="仿宋" w:eastAsia="仿宋" w:hAnsi="仿宋" w:cs="宋体"/>
          <w:kern w:val="0"/>
          <w:sz w:val="32"/>
          <w:szCs w:val="32"/>
        </w:rPr>
        <w:t>存在远程</w:t>
      </w:r>
      <w:r w:rsidR="00042C9A" w:rsidRPr="00C952DA">
        <w:rPr>
          <w:rFonts w:ascii="仿宋" w:eastAsia="仿宋" w:hAnsi="仿宋" w:cs="宋体" w:hint="eastAsia"/>
          <w:kern w:val="0"/>
          <w:sz w:val="32"/>
          <w:szCs w:val="32"/>
        </w:rPr>
        <w:t>代码</w:t>
      </w:r>
      <w:r w:rsidR="00042C9A" w:rsidRPr="00C952DA">
        <w:rPr>
          <w:rFonts w:ascii="仿宋" w:eastAsia="仿宋" w:hAnsi="仿宋" w:cs="宋体"/>
          <w:kern w:val="0"/>
          <w:sz w:val="32"/>
          <w:szCs w:val="32"/>
        </w:rPr>
        <w:t>执行、</w:t>
      </w:r>
      <w:r w:rsidR="00042C9A" w:rsidRPr="00C952DA">
        <w:rPr>
          <w:rFonts w:ascii="仿宋" w:eastAsia="仿宋" w:hAnsi="仿宋" w:cs="宋体" w:hint="eastAsia"/>
          <w:kern w:val="0"/>
          <w:sz w:val="32"/>
          <w:szCs w:val="32"/>
        </w:rPr>
        <w:t>敏感</w:t>
      </w:r>
      <w:r w:rsidR="00042C9A" w:rsidRPr="00C952DA">
        <w:rPr>
          <w:rFonts w:ascii="仿宋" w:eastAsia="仿宋" w:hAnsi="仿宋" w:cs="宋体"/>
          <w:kern w:val="0"/>
          <w:sz w:val="32"/>
          <w:szCs w:val="32"/>
        </w:rPr>
        <w:t>信息泄露等系统</w:t>
      </w:r>
      <w:r w:rsidR="00042C9A" w:rsidRPr="00C952DA">
        <w:rPr>
          <w:rFonts w:ascii="仿宋" w:eastAsia="仿宋" w:hAnsi="仿宋" w:cs="宋体" w:hint="eastAsia"/>
          <w:kern w:val="0"/>
          <w:sz w:val="32"/>
          <w:szCs w:val="32"/>
        </w:rPr>
        <w:t>高危</w:t>
      </w:r>
      <w:r w:rsidR="00042C9A" w:rsidRPr="00C952DA">
        <w:rPr>
          <w:rFonts w:ascii="仿宋" w:eastAsia="仿宋" w:hAnsi="仿宋" w:cs="宋体"/>
          <w:kern w:val="0"/>
          <w:sz w:val="32"/>
          <w:szCs w:val="32"/>
        </w:rPr>
        <w:t>漏洞的</w:t>
      </w:r>
      <w:r w:rsidR="00042C9A" w:rsidRPr="00C952DA">
        <w:rPr>
          <w:rFonts w:ascii="仿宋" w:eastAsia="仿宋" w:hAnsi="仿宋" w:hint="eastAsia"/>
          <w:sz w:val="32"/>
          <w:szCs w:val="32"/>
        </w:rPr>
        <w:t>情况）</w:t>
      </w:r>
      <w:r w:rsidRPr="00551831">
        <w:rPr>
          <w:rFonts w:ascii="仿宋" w:eastAsia="仿宋" w:hAnsi="仿宋" w:hint="eastAsia"/>
          <w:sz w:val="32"/>
          <w:szCs w:val="32"/>
        </w:rPr>
        <w:t>和安全整改</w:t>
      </w:r>
      <w:r w:rsidR="0085104D" w:rsidRPr="00551831">
        <w:rPr>
          <w:rFonts w:ascii="仿宋" w:eastAsia="仿宋" w:hAnsi="仿宋" w:hint="eastAsia"/>
          <w:sz w:val="32"/>
          <w:szCs w:val="32"/>
        </w:rPr>
        <w:t>方案</w:t>
      </w:r>
      <w:r w:rsidRPr="00551831">
        <w:rPr>
          <w:rFonts w:ascii="仿宋" w:eastAsia="仿宋" w:hAnsi="仿宋" w:hint="eastAsia"/>
          <w:sz w:val="32"/>
          <w:szCs w:val="32"/>
        </w:rPr>
        <w:t>。渗透测试报告中，应综合利用难度、危害、影响，对发现的风险进行在线实际环境下进行威胁度排序。安全整改建议中，应综合威胁程度、加固难度给出加固建议。</w:t>
      </w:r>
    </w:p>
    <w:p w:rsidR="007A2AC3" w:rsidRPr="00551831" w:rsidRDefault="00E3483B" w:rsidP="00551831">
      <w:pPr>
        <w:pStyle w:val="Style8"/>
        <w:spacing w:line="660" w:lineRule="exact"/>
        <w:ind w:leftChars="0" w:left="0" w:firstLine="640"/>
        <w:rPr>
          <w:rFonts w:ascii="仿宋" w:eastAsia="仿宋" w:hAnsi="仿宋"/>
          <w:sz w:val="32"/>
          <w:szCs w:val="32"/>
        </w:rPr>
      </w:pPr>
      <w:r w:rsidRPr="00551831">
        <w:rPr>
          <w:rFonts w:ascii="仿宋" w:eastAsia="仿宋" w:hAnsi="仿宋" w:hint="eastAsia"/>
          <w:sz w:val="32"/>
          <w:szCs w:val="32"/>
        </w:rPr>
        <w:t>（二）源代码安全检测</w:t>
      </w:r>
    </w:p>
    <w:p w:rsidR="007A2AC3" w:rsidRPr="00551831" w:rsidRDefault="00E3483B" w:rsidP="00551831">
      <w:pPr>
        <w:pStyle w:val="Style8"/>
        <w:spacing w:line="660" w:lineRule="exact"/>
        <w:ind w:leftChars="0" w:left="0" w:firstLine="640"/>
        <w:rPr>
          <w:rFonts w:ascii="仿宋" w:eastAsia="仿宋" w:hAnsi="仿宋"/>
          <w:sz w:val="32"/>
          <w:szCs w:val="32"/>
        </w:rPr>
      </w:pPr>
      <w:r w:rsidRPr="00551831">
        <w:rPr>
          <w:rFonts w:ascii="仿宋" w:eastAsia="仿宋" w:hAnsi="仿宋" w:hint="eastAsia"/>
          <w:sz w:val="32"/>
          <w:szCs w:val="32"/>
        </w:rPr>
        <w:t>通过工具扫描和人工检测相结合的方式对代码进行检测，以识别代码中的安全漏洞、逻辑错误、安全缺陷等问题，使核算中心更加真实的了解信息系统安全状况，避免安全问题蔓延，并指导应用系统开发人员对代码进行优化。</w:t>
      </w:r>
    </w:p>
    <w:p w:rsidR="00645757" w:rsidRPr="006D536A" w:rsidRDefault="00645757" w:rsidP="00551831">
      <w:pPr>
        <w:pStyle w:val="ac"/>
        <w:numPr>
          <w:ilvl w:val="0"/>
          <w:numId w:val="3"/>
        </w:numPr>
        <w:spacing w:line="660" w:lineRule="exact"/>
        <w:ind w:left="0" w:firstLineChars="0" w:firstLine="709"/>
        <w:rPr>
          <w:rFonts w:ascii="仿宋" w:eastAsia="仿宋" w:hAnsi="仿宋"/>
          <w:sz w:val="32"/>
          <w:szCs w:val="32"/>
        </w:rPr>
      </w:pPr>
      <w:r w:rsidRPr="00551831">
        <w:rPr>
          <w:rFonts w:ascii="仿宋" w:eastAsia="仿宋" w:hAnsi="仿宋" w:hint="eastAsia"/>
          <w:sz w:val="32"/>
          <w:szCs w:val="32"/>
        </w:rPr>
        <w:t>检测</w:t>
      </w:r>
      <w:r w:rsidRPr="006D536A">
        <w:rPr>
          <w:rFonts w:ascii="仿宋" w:eastAsia="仿宋" w:hAnsi="仿宋" w:hint="eastAsia"/>
          <w:sz w:val="32"/>
          <w:szCs w:val="32"/>
        </w:rPr>
        <w:t>范围：</w:t>
      </w:r>
      <w:r w:rsidR="00602872" w:rsidRPr="006D536A">
        <w:rPr>
          <w:rFonts w:ascii="仿宋" w:eastAsia="仿宋" w:hAnsi="仿宋" w:hint="eastAsia"/>
          <w:sz w:val="32"/>
          <w:szCs w:val="32"/>
        </w:rPr>
        <w:t>核算</w:t>
      </w:r>
      <w:r w:rsidR="00602872" w:rsidRPr="006D536A">
        <w:rPr>
          <w:rFonts w:ascii="仿宋" w:eastAsia="仿宋" w:hAnsi="仿宋"/>
          <w:sz w:val="32"/>
          <w:szCs w:val="32"/>
        </w:rPr>
        <w:t>中心</w:t>
      </w:r>
      <w:r w:rsidR="00602872" w:rsidRPr="006D536A">
        <w:rPr>
          <w:rFonts w:ascii="仿宋" w:eastAsia="仿宋" w:hAnsi="仿宋" w:hint="eastAsia"/>
          <w:sz w:val="32"/>
          <w:szCs w:val="32"/>
        </w:rPr>
        <w:t>指定</w:t>
      </w:r>
      <w:r w:rsidR="00414D09" w:rsidRPr="006D536A">
        <w:rPr>
          <w:rFonts w:ascii="仿宋" w:eastAsia="仿宋" w:hAnsi="仿宋" w:hint="eastAsia"/>
          <w:sz w:val="32"/>
          <w:szCs w:val="32"/>
        </w:rPr>
        <w:t>的</w:t>
      </w:r>
      <w:r w:rsidRPr="006D536A">
        <w:rPr>
          <w:rFonts w:ascii="仿宋" w:eastAsia="仿宋" w:hAnsi="仿宋"/>
          <w:sz w:val="32"/>
          <w:szCs w:val="32"/>
        </w:rPr>
        <w:t>信息系统</w:t>
      </w:r>
      <w:r w:rsidR="00414D09" w:rsidRPr="006D536A">
        <w:rPr>
          <w:rFonts w:ascii="仿宋" w:eastAsia="仿宋" w:hAnsi="仿宋" w:hint="eastAsia"/>
          <w:sz w:val="32"/>
          <w:szCs w:val="32"/>
        </w:rPr>
        <w:t>和</w:t>
      </w:r>
      <w:r w:rsidRPr="006D536A">
        <w:rPr>
          <w:rFonts w:ascii="仿宋" w:eastAsia="仿宋" w:hAnsi="仿宋"/>
          <w:sz w:val="32"/>
          <w:szCs w:val="32"/>
        </w:rPr>
        <w:t>门</w:t>
      </w:r>
      <w:r w:rsidRPr="006D536A">
        <w:rPr>
          <w:rFonts w:ascii="仿宋" w:eastAsia="仿宋" w:hAnsi="仿宋" w:hint="eastAsia"/>
          <w:sz w:val="32"/>
          <w:szCs w:val="32"/>
        </w:rPr>
        <w:t>户</w:t>
      </w:r>
      <w:r w:rsidRPr="006D536A">
        <w:rPr>
          <w:rFonts w:ascii="仿宋" w:eastAsia="仿宋" w:hAnsi="仿宋"/>
          <w:sz w:val="32"/>
          <w:szCs w:val="32"/>
        </w:rPr>
        <w:t>网站</w:t>
      </w:r>
      <w:r w:rsidRPr="006D536A">
        <w:rPr>
          <w:rFonts w:ascii="仿宋" w:eastAsia="仿宋" w:hAnsi="仿宋" w:hint="eastAsia"/>
          <w:sz w:val="32"/>
          <w:szCs w:val="32"/>
        </w:rPr>
        <w:t>。</w:t>
      </w:r>
      <w:r w:rsidRPr="006D536A">
        <w:rPr>
          <w:rFonts w:ascii="仿宋" w:eastAsia="仿宋" w:hAnsi="仿宋"/>
          <w:sz w:val="32"/>
          <w:szCs w:val="32"/>
        </w:rPr>
        <w:t>其中</w:t>
      </w:r>
      <w:r w:rsidRPr="006D536A">
        <w:rPr>
          <w:rFonts w:ascii="仿宋" w:eastAsia="仿宋" w:hAnsi="仿宋" w:hint="eastAsia"/>
          <w:sz w:val="32"/>
          <w:szCs w:val="32"/>
        </w:rPr>
        <w:t>信息</w:t>
      </w:r>
      <w:r w:rsidRPr="006D536A">
        <w:rPr>
          <w:rFonts w:ascii="仿宋" w:eastAsia="仿宋" w:hAnsi="仿宋"/>
          <w:sz w:val="32"/>
          <w:szCs w:val="32"/>
        </w:rPr>
        <w:t>系统包括</w:t>
      </w:r>
      <w:r w:rsidRPr="006D536A">
        <w:rPr>
          <w:rFonts w:ascii="仿宋" w:eastAsia="仿宋" w:hAnsi="仿宋" w:hint="eastAsia"/>
          <w:sz w:val="32"/>
          <w:szCs w:val="32"/>
        </w:rPr>
        <w:t>北京市卫生财务管理信息系统</w:t>
      </w:r>
      <w:r w:rsidR="00414D09" w:rsidRPr="006D536A">
        <w:rPr>
          <w:rFonts w:ascii="仿宋" w:eastAsia="仿宋" w:hAnsi="仿宋" w:hint="eastAsia"/>
          <w:sz w:val="32"/>
          <w:szCs w:val="32"/>
        </w:rPr>
        <w:t>、</w:t>
      </w:r>
      <w:r w:rsidRPr="00551831">
        <w:rPr>
          <w:rFonts w:ascii="仿宋" w:eastAsia="仿宋" w:hAnsi="仿宋" w:hint="eastAsia"/>
          <w:sz w:val="32"/>
          <w:szCs w:val="32"/>
        </w:rPr>
        <w:t>北京市卫生经济标准指</w:t>
      </w:r>
      <w:r w:rsidRPr="00551831">
        <w:rPr>
          <w:rFonts w:ascii="仿宋" w:eastAsia="仿宋" w:hAnsi="仿宋" w:hint="eastAsia"/>
          <w:sz w:val="32"/>
          <w:szCs w:val="32"/>
        </w:rPr>
        <w:lastRenderedPageBreak/>
        <w:t>标信息平台、</w:t>
      </w:r>
      <w:r w:rsidR="00C72C33" w:rsidRPr="006D536A">
        <w:rPr>
          <w:rFonts w:ascii="仿宋" w:eastAsia="仿宋" w:hAnsi="仿宋" w:hint="eastAsia"/>
          <w:sz w:val="32"/>
          <w:szCs w:val="32"/>
        </w:rPr>
        <w:t>北京市医疗服务项目价格信息管理平台、</w:t>
      </w:r>
      <w:r w:rsidRPr="006D536A">
        <w:rPr>
          <w:rFonts w:ascii="仿宋" w:eastAsia="仿宋" w:hAnsi="仿宋" w:hint="eastAsia"/>
          <w:sz w:val="32"/>
          <w:szCs w:val="32"/>
        </w:rPr>
        <w:t>北京市卫生局财务人员队伍建设培训管理信息系统</w:t>
      </w:r>
      <w:r w:rsidR="00414D09" w:rsidRPr="006D536A">
        <w:rPr>
          <w:rFonts w:ascii="仿宋" w:eastAsia="仿宋" w:hAnsi="仿宋" w:hint="eastAsia"/>
          <w:sz w:val="32"/>
          <w:szCs w:val="32"/>
        </w:rPr>
        <w:t>等</w:t>
      </w:r>
      <w:r w:rsidR="00414D09" w:rsidRPr="006D536A">
        <w:rPr>
          <w:rFonts w:ascii="仿宋" w:eastAsia="仿宋" w:hAnsi="仿宋"/>
          <w:sz w:val="32"/>
          <w:szCs w:val="32"/>
        </w:rPr>
        <w:t>8个业务系统</w:t>
      </w:r>
      <w:r w:rsidRPr="006D536A">
        <w:rPr>
          <w:rFonts w:ascii="仿宋" w:eastAsia="仿宋" w:hAnsi="仿宋" w:cs="宋体"/>
          <w:color w:val="000000"/>
          <w:kern w:val="0"/>
          <w:sz w:val="32"/>
          <w:szCs w:val="32"/>
        </w:rPr>
        <w:t>。</w:t>
      </w:r>
    </w:p>
    <w:p w:rsidR="00645757" w:rsidRPr="00551831" w:rsidRDefault="00E3483B" w:rsidP="00551831">
      <w:pPr>
        <w:pStyle w:val="Style8"/>
        <w:numPr>
          <w:ilvl w:val="0"/>
          <w:numId w:val="3"/>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服务方式：采用工具审计和人工审计相结合的方式开展代码审计工作，通过对应用系统开发框架、应用程序、客户端程序、接口及第三方组件和应用配置等方面进行深入的安全检测、审查和分析，从而发现应用系统源代码存在的安全缺陷和漏洞。</w:t>
      </w:r>
    </w:p>
    <w:p w:rsidR="007A2AC3" w:rsidRPr="00551831" w:rsidRDefault="00E3483B" w:rsidP="00551831">
      <w:pPr>
        <w:pStyle w:val="Style8"/>
        <w:numPr>
          <w:ilvl w:val="0"/>
          <w:numId w:val="3"/>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服务频次：</w:t>
      </w:r>
      <w:r w:rsidRPr="00551831">
        <w:rPr>
          <w:rFonts w:ascii="仿宋" w:eastAsia="仿宋" w:hAnsi="仿宋"/>
          <w:sz w:val="32"/>
          <w:szCs w:val="32"/>
        </w:rPr>
        <w:t>1次</w:t>
      </w:r>
    </w:p>
    <w:p w:rsidR="007A2AC3" w:rsidRPr="00551831" w:rsidRDefault="00E3483B" w:rsidP="00551831">
      <w:pPr>
        <w:pStyle w:val="Style8"/>
        <w:numPr>
          <w:ilvl w:val="0"/>
          <w:numId w:val="3"/>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人工审计要求：在工具审计的代码分析基础上，需要进一步对检测结果进行筛选、分析和验证，确保检测结果的有效性，人工审核的内容包括但不限于：代码注入；跨站脚本；密码管理。</w:t>
      </w:r>
    </w:p>
    <w:p w:rsidR="007A2AC3" w:rsidRPr="00551831" w:rsidRDefault="00E3483B" w:rsidP="00551831">
      <w:pPr>
        <w:pStyle w:val="Style8"/>
        <w:numPr>
          <w:ilvl w:val="0"/>
          <w:numId w:val="3"/>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服务方案：根据实际情况得到的相关信息，例如应用系统的数量、源代码行数等制定源码安全分析实施方案，方案内容包括源码安全分析的范围、流程、方法、内容以及人员分配和时间安排，同时提出源码安全分析所需的前置条件。</w:t>
      </w:r>
    </w:p>
    <w:p w:rsidR="007A2AC3" w:rsidRPr="00551831" w:rsidRDefault="00E3483B" w:rsidP="00551831">
      <w:pPr>
        <w:pStyle w:val="Style8"/>
        <w:numPr>
          <w:ilvl w:val="0"/>
          <w:numId w:val="3"/>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主要交付物：《源代码安全检测报告》等。</w:t>
      </w:r>
    </w:p>
    <w:p w:rsidR="007A2AC3" w:rsidRPr="00551831" w:rsidRDefault="00E3483B" w:rsidP="00551831">
      <w:pPr>
        <w:pStyle w:val="Style8"/>
        <w:numPr>
          <w:ilvl w:val="0"/>
          <w:numId w:val="7"/>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网站安全监控</w:t>
      </w:r>
    </w:p>
    <w:p w:rsidR="004002C4" w:rsidRPr="00551831" w:rsidRDefault="00E3483B" w:rsidP="00551831">
      <w:pPr>
        <w:pStyle w:val="ac"/>
        <w:numPr>
          <w:ilvl w:val="0"/>
          <w:numId w:val="6"/>
        </w:numPr>
        <w:spacing w:line="660" w:lineRule="exact"/>
        <w:ind w:left="0" w:firstLineChars="0" w:firstLine="709"/>
        <w:rPr>
          <w:rFonts w:ascii="仿宋" w:eastAsia="仿宋" w:hAnsi="仿宋"/>
          <w:sz w:val="32"/>
          <w:szCs w:val="32"/>
        </w:rPr>
      </w:pPr>
      <w:r w:rsidRPr="00551831">
        <w:rPr>
          <w:rFonts w:ascii="仿宋" w:eastAsia="仿宋" w:hAnsi="仿宋" w:hint="eastAsia"/>
          <w:sz w:val="32"/>
          <w:szCs w:val="32"/>
        </w:rPr>
        <w:t>服务范围：</w:t>
      </w:r>
      <w:r w:rsidR="00602872" w:rsidRPr="006D536A">
        <w:rPr>
          <w:rFonts w:ascii="仿宋" w:eastAsia="仿宋" w:hAnsi="仿宋" w:hint="eastAsia"/>
          <w:sz w:val="32"/>
          <w:szCs w:val="32"/>
        </w:rPr>
        <w:t>核算</w:t>
      </w:r>
      <w:r w:rsidR="00602872" w:rsidRPr="006D536A">
        <w:rPr>
          <w:rFonts w:ascii="仿宋" w:eastAsia="仿宋" w:hAnsi="仿宋"/>
          <w:sz w:val="32"/>
          <w:szCs w:val="32"/>
        </w:rPr>
        <w:t>中心</w:t>
      </w:r>
      <w:r w:rsidR="00602872" w:rsidRPr="006D536A">
        <w:rPr>
          <w:rFonts w:ascii="仿宋" w:eastAsia="仿宋" w:hAnsi="仿宋" w:hint="eastAsia"/>
          <w:sz w:val="32"/>
          <w:szCs w:val="32"/>
        </w:rPr>
        <w:t>指定</w:t>
      </w:r>
      <w:r w:rsidR="00C72C33" w:rsidRPr="006D536A">
        <w:rPr>
          <w:rFonts w:ascii="仿宋" w:eastAsia="仿宋" w:hAnsi="仿宋" w:hint="eastAsia"/>
          <w:sz w:val="32"/>
          <w:szCs w:val="32"/>
        </w:rPr>
        <w:t>的</w:t>
      </w:r>
      <w:r w:rsidR="004002C4" w:rsidRPr="006D536A">
        <w:rPr>
          <w:rFonts w:ascii="仿宋" w:eastAsia="仿宋" w:hAnsi="仿宋"/>
          <w:sz w:val="32"/>
          <w:szCs w:val="32"/>
        </w:rPr>
        <w:t>信息系统</w:t>
      </w:r>
      <w:r w:rsidR="00C72C33" w:rsidRPr="006D536A">
        <w:rPr>
          <w:rFonts w:ascii="仿宋" w:eastAsia="仿宋" w:hAnsi="仿宋" w:hint="eastAsia"/>
          <w:sz w:val="32"/>
          <w:szCs w:val="32"/>
        </w:rPr>
        <w:t>和</w:t>
      </w:r>
      <w:r w:rsidR="004002C4" w:rsidRPr="006D536A">
        <w:rPr>
          <w:rFonts w:ascii="仿宋" w:eastAsia="仿宋" w:hAnsi="仿宋"/>
          <w:sz w:val="32"/>
          <w:szCs w:val="32"/>
        </w:rPr>
        <w:t>门</w:t>
      </w:r>
      <w:r w:rsidR="004002C4" w:rsidRPr="006D536A">
        <w:rPr>
          <w:rFonts w:ascii="仿宋" w:eastAsia="仿宋" w:hAnsi="仿宋" w:hint="eastAsia"/>
          <w:sz w:val="32"/>
          <w:szCs w:val="32"/>
        </w:rPr>
        <w:t>户</w:t>
      </w:r>
      <w:r w:rsidR="004002C4" w:rsidRPr="006D536A">
        <w:rPr>
          <w:rFonts w:ascii="仿宋" w:eastAsia="仿宋" w:hAnsi="仿宋"/>
          <w:sz w:val="32"/>
          <w:szCs w:val="32"/>
        </w:rPr>
        <w:t>网站</w:t>
      </w:r>
      <w:r w:rsidR="004002C4" w:rsidRPr="006D536A">
        <w:rPr>
          <w:rFonts w:ascii="仿宋" w:eastAsia="仿宋" w:hAnsi="仿宋" w:hint="eastAsia"/>
          <w:sz w:val="32"/>
          <w:szCs w:val="32"/>
        </w:rPr>
        <w:t>。</w:t>
      </w:r>
      <w:r w:rsidR="004002C4" w:rsidRPr="006D536A">
        <w:rPr>
          <w:rFonts w:ascii="仿宋" w:eastAsia="仿宋" w:hAnsi="仿宋"/>
          <w:sz w:val="32"/>
          <w:szCs w:val="32"/>
        </w:rPr>
        <w:t>其中</w:t>
      </w:r>
      <w:r w:rsidR="004002C4" w:rsidRPr="006D536A">
        <w:rPr>
          <w:rFonts w:ascii="仿宋" w:eastAsia="仿宋" w:hAnsi="仿宋" w:hint="eastAsia"/>
          <w:sz w:val="32"/>
          <w:szCs w:val="32"/>
        </w:rPr>
        <w:t>信息</w:t>
      </w:r>
      <w:r w:rsidR="004002C4" w:rsidRPr="006D536A">
        <w:rPr>
          <w:rFonts w:ascii="仿宋" w:eastAsia="仿宋" w:hAnsi="仿宋"/>
          <w:sz w:val="32"/>
          <w:szCs w:val="32"/>
        </w:rPr>
        <w:t>系统包括</w:t>
      </w:r>
      <w:r w:rsidR="00C72C33" w:rsidRPr="006D536A">
        <w:rPr>
          <w:rFonts w:ascii="仿宋" w:eastAsia="仿宋" w:hAnsi="仿宋" w:hint="eastAsia"/>
          <w:sz w:val="32"/>
          <w:szCs w:val="32"/>
        </w:rPr>
        <w:t>北京市卫生财务管理信息系统、</w:t>
      </w:r>
      <w:r w:rsidR="004002C4" w:rsidRPr="00551831">
        <w:rPr>
          <w:rFonts w:ascii="仿宋" w:eastAsia="仿宋" w:hAnsi="仿宋" w:hint="eastAsia"/>
          <w:sz w:val="32"/>
          <w:szCs w:val="32"/>
        </w:rPr>
        <w:t>北京市卫生经济标准指</w:t>
      </w:r>
      <w:r w:rsidR="004002C4" w:rsidRPr="00551831">
        <w:rPr>
          <w:rFonts w:ascii="仿宋" w:eastAsia="仿宋" w:hAnsi="仿宋" w:hint="eastAsia"/>
          <w:sz w:val="32"/>
          <w:szCs w:val="32"/>
        </w:rPr>
        <w:lastRenderedPageBreak/>
        <w:t>标信息平台、</w:t>
      </w:r>
      <w:r w:rsidR="00C72C33" w:rsidRPr="00551831">
        <w:rPr>
          <w:rFonts w:ascii="仿宋" w:eastAsia="仿宋" w:hAnsi="仿宋" w:hint="eastAsia"/>
          <w:sz w:val="32"/>
          <w:szCs w:val="32"/>
        </w:rPr>
        <w:t>北京市医疗服务项目价格信息管理平台</w:t>
      </w:r>
      <w:r w:rsidR="00C72C33" w:rsidRPr="006D536A">
        <w:rPr>
          <w:rFonts w:ascii="仿宋" w:eastAsia="仿宋" w:hAnsi="仿宋" w:hint="eastAsia"/>
          <w:sz w:val="32"/>
          <w:szCs w:val="32"/>
        </w:rPr>
        <w:t>、</w:t>
      </w:r>
      <w:r w:rsidR="004002C4" w:rsidRPr="006D536A">
        <w:rPr>
          <w:rFonts w:ascii="仿宋" w:eastAsia="仿宋" w:hAnsi="仿宋" w:hint="eastAsia"/>
          <w:sz w:val="32"/>
          <w:szCs w:val="32"/>
        </w:rPr>
        <w:t>北京市卫生局财务人员队伍建设培训管理信息系统</w:t>
      </w:r>
      <w:r w:rsidR="00C72C33" w:rsidRPr="006D536A">
        <w:rPr>
          <w:rFonts w:ascii="仿宋" w:eastAsia="仿宋" w:hAnsi="仿宋" w:hint="eastAsia"/>
          <w:sz w:val="32"/>
          <w:szCs w:val="32"/>
        </w:rPr>
        <w:t>等</w:t>
      </w:r>
      <w:r w:rsidR="00C72C33" w:rsidRPr="006D536A">
        <w:rPr>
          <w:rFonts w:ascii="仿宋" w:eastAsia="仿宋" w:hAnsi="仿宋"/>
          <w:sz w:val="32"/>
          <w:szCs w:val="32"/>
        </w:rPr>
        <w:t>8个业务</w:t>
      </w:r>
      <w:r w:rsidR="004002C4" w:rsidRPr="006D536A">
        <w:rPr>
          <w:rFonts w:ascii="仿宋" w:eastAsia="仿宋" w:hAnsi="仿宋" w:cs="宋体"/>
          <w:color w:val="000000"/>
          <w:kern w:val="0"/>
          <w:sz w:val="32"/>
          <w:szCs w:val="32"/>
        </w:rPr>
        <w:t>系统。</w:t>
      </w:r>
    </w:p>
    <w:p w:rsidR="004002C4" w:rsidRPr="00551831" w:rsidRDefault="00E3483B" w:rsidP="00551831">
      <w:pPr>
        <w:pStyle w:val="ac"/>
        <w:numPr>
          <w:ilvl w:val="0"/>
          <w:numId w:val="6"/>
        </w:numPr>
        <w:spacing w:line="660" w:lineRule="exact"/>
        <w:ind w:left="0" w:firstLineChars="0" w:firstLine="709"/>
        <w:rPr>
          <w:rFonts w:ascii="仿宋" w:eastAsia="仿宋" w:hAnsi="仿宋"/>
          <w:sz w:val="32"/>
          <w:szCs w:val="32"/>
        </w:rPr>
      </w:pPr>
      <w:r w:rsidRPr="00551831">
        <w:rPr>
          <w:rFonts w:ascii="仿宋" w:eastAsia="仿宋" w:hAnsi="仿宋" w:hint="eastAsia"/>
          <w:sz w:val="32"/>
          <w:szCs w:val="32"/>
        </w:rPr>
        <w:t>服务频次：</w:t>
      </w:r>
      <w:r w:rsidRPr="00551831">
        <w:rPr>
          <w:rFonts w:ascii="仿宋" w:eastAsia="仿宋" w:hAnsi="仿宋"/>
          <w:sz w:val="32"/>
          <w:szCs w:val="32"/>
        </w:rPr>
        <w:t>365天*24小时</w:t>
      </w:r>
    </w:p>
    <w:p w:rsidR="004002C4" w:rsidRPr="00551831" w:rsidRDefault="00E3483B" w:rsidP="00551831">
      <w:pPr>
        <w:pStyle w:val="ac"/>
        <w:numPr>
          <w:ilvl w:val="0"/>
          <w:numId w:val="6"/>
        </w:numPr>
        <w:spacing w:line="660" w:lineRule="exact"/>
        <w:ind w:left="0" w:firstLineChars="0" w:firstLine="709"/>
        <w:rPr>
          <w:rFonts w:ascii="仿宋" w:eastAsia="仿宋" w:hAnsi="仿宋"/>
          <w:sz w:val="32"/>
          <w:szCs w:val="32"/>
        </w:rPr>
      </w:pPr>
      <w:r w:rsidRPr="00551831">
        <w:rPr>
          <w:rFonts w:ascii="仿宋" w:eastAsia="仿宋" w:hAnsi="仿宋" w:hint="eastAsia"/>
          <w:sz w:val="32"/>
          <w:szCs w:val="32"/>
        </w:rPr>
        <w:t>服务需求：通过工具化监测和远程专家值守对网站系统提供全年</w:t>
      </w:r>
      <w:r w:rsidRPr="00551831">
        <w:rPr>
          <w:rFonts w:ascii="仿宋" w:eastAsia="仿宋" w:hAnsi="仿宋"/>
          <w:sz w:val="32"/>
          <w:szCs w:val="32"/>
        </w:rPr>
        <w:t>365天不间断的远程网站监测服务，为用户网站系统实现远程安全监测、安全检查、实时响应和人工分析服务。监测内容必须涵盖：系统可用性监测、DNS解析监测、首页篡改监测、网页挂马监测、敏感关键字监测、暗链监测、钓鱼监测等服务。一旦网站遇到风险状况后，安全监测团队应在第一时间进行确认，并提供专业的解决方案建议，为构建完善网站安全体系的奠定基础。</w:t>
      </w:r>
    </w:p>
    <w:p w:rsidR="007A2AC3" w:rsidRPr="00551831" w:rsidRDefault="00E3483B" w:rsidP="00551831">
      <w:pPr>
        <w:pStyle w:val="ac"/>
        <w:numPr>
          <w:ilvl w:val="0"/>
          <w:numId w:val="6"/>
        </w:numPr>
        <w:spacing w:line="660" w:lineRule="exact"/>
        <w:ind w:left="0" w:firstLineChars="0" w:firstLine="709"/>
        <w:rPr>
          <w:rFonts w:ascii="仿宋" w:eastAsia="仿宋" w:hAnsi="仿宋"/>
          <w:sz w:val="32"/>
          <w:szCs w:val="32"/>
        </w:rPr>
      </w:pPr>
      <w:r w:rsidRPr="00551831">
        <w:rPr>
          <w:rFonts w:ascii="仿宋" w:eastAsia="仿宋" w:hAnsi="仿宋" w:hint="eastAsia"/>
          <w:sz w:val="32"/>
          <w:szCs w:val="32"/>
        </w:rPr>
        <w:t>主要交付物：《网站安全监控月报》《网站安全监控季报》《网站安全监控年报》等。</w:t>
      </w:r>
    </w:p>
    <w:p w:rsidR="007A2AC3" w:rsidRPr="00551831" w:rsidRDefault="00E3483B" w:rsidP="00551831">
      <w:pPr>
        <w:pStyle w:val="Style8"/>
        <w:spacing w:line="660" w:lineRule="exact"/>
        <w:ind w:leftChars="0" w:left="0" w:firstLineChars="221" w:firstLine="707"/>
        <w:rPr>
          <w:rFonts w:ascii="仿宋" w:eastAsia="仿宋" w:hAnsi="仿宋"/>
          <w:sz w:val="32"/>
          <w:szCs w:val="32"/>
        </w:rPr>
      </w:pPr>
      <w:r w:rsidRPr="00551831">
        <w:rPr>
          <w:rFonts w:ascii="仿宋" w:eastAsia="仿宋" w:hAnsi="仿宋" w:hint="eastAsia"/>
          <w:sz w:val="32"/>
          <w:szCs w:val="32"/>
        </w:rPr>
        <w:t>（四）应急响应</w:t>
      </w:r>
    </w:p>
    <w:p w:rsidR="007A2AC3" w:rsidRPr="00551831" w:rsidRDefault="00E3483B" w:rsidP="00551831">
      <w:pPr>
        <w:pStyle w:val="Style8"/>
        <w:numPr>
          <w:ilvl w:val="0"/>
          <w:numId w:val="5"/>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应急响应服务：突发安全事件，包含不限于网站攻击、网络入侵事件、大规模病毒爆发、遭受拒绝服务攻击等情况下的应急保障。驻场人员无法解决的问题，支撑团队要求</w:t>
      </w:r>
      <w:r w:rsidRPr="00551831">
        <w:rPr>
          <w:rFonts w:ascii="仿宋" w:eastAsia="仿宋" w:hAnsi="仿宋"/>
          <w:sz w:val="32"/>
          <w:szCs w:val="32"/>
        </w:rPr>
        <w:t>2小时内到现场，4小时内处理解决安全事件。</w:t>
      </w:r>
    </w:p>
    <w:p w:rsidR="007A2AC3" w:rsidRPr="00551831" w:rsidRDefault="00E3483B" w:rsidP="00551831">
      <w:pPr>
        <w:pStyle w:val="Style8"/>
        <w:numPr>
          <w:ilvl w:val="0"/>
          <w:numId w:val="5"/>
        </w:numPr>
        <w:spacing w:line="660" w:lineRule="exact"/>
        <w:ind w:leftChars="0" w:left="0" w:firstLineChars="221" w:firstLine="707"/>
        <w:rPr>
          <w:rFonts w:ascii="仿宋" w:eastAsia="仿宋" w:hAnsi="仿宋"/>
          <w:sz w:val="32"/>
          <w:szCs w:val="32"/>
        </w:rPr>
      </w:pPr>
      <w:r w:rsidRPr="00551831">
        <w:rPr>
          <w:rFonts w:ascii="仿宋" w:eastAsia="仿宋" w:hAnsi="仿宋" w:hint="eastAsia"/>
          <w:sz w:val="32"/>
          <w:szCs w:val="32"/>
        </w:rPr>
        <w:t>服务内容：在信息系统发生安全事件时及时响应，执行应急响应流程，通过专家级技术支持和快速响应，及时抑制和消除用户信息系统安全事件，减少损失和负面影响，提高用户信息系统业</w:t>
      </w:r>
      <w:r w:rsidRPr="00551831">
        <w:rPr>
          <w:rFonts w:ascii="仿宋" w:eastAsia="仿宋" w:hAnsi="仿宋" w:hint="eastAsia"/>
          <w:sz w:val="32"/>
          <w:szCs w:val="32"/>
        </w:rPr>
        <w:lastRenderedPageBreak/>
        <w:t>务连续性。</w:t>
      </w:r>
    </w:p>
    <w:p w:rsidR="007A2AC3" w:rsidRPr="00551831" w:rsidRDefault="00E3483B" w:rsidP="00551831">
      <w:pPr>
        <w:pStyle w:val="Style8"/>
        <w:numPr>
          <w:ilvl w:val="0"/>
          <w:numId w:val="5"/>
        </w:numPr>
        <w:spacing w:line="660" w:lineRule="exact"/>
        <w:ind w:leftChars="0" w:left="0" w:firstLineChars="0" w:firstLine="709"/>
        <w:rPr>
          <w:rFonts w:ascii="仿宋" w:eastAsia="仿宋" w:hAnsi="仿宋"/>
          <w:sz w:val="32"/>
          <w:szCs w:val="32"/>
        </w:rPr>
      </w:pPr>
      <w:r w:rsidRPr="00551831">
        <w:rPr>
          <w:rFonts w:ascii="仿宋" w:eastAsia="仿宋" w:hAnsi="仿宋" w:hint="eastAsia"/>
          <w:sz w:val="32"/>
          <w:szCs w:val="32"/>
        </w:rPr>
        <w:t>服务频次：</w:t>
      </w:r>
      <w:r w:rsidR="0085104D" w:rsidRPr="00551831">
        <w:rPr>
          <w:rFonts w:ascii="仿宋" w:eastAsia="仿宋" w:hAnsi="仿宋" w:hint="eastAsia"/>
          <w:sz w:val="32"/>
          <w:szCs w:val="32"/>
        </w:rPr>
        <w:t>按实际</w:t>
      </w:r>
      <w:r w:rsidR="00097AF9">
        <w:rPr>
          <w:rFonts w:ascii="仿宋" w:eastAsia="仿宋" w:hAnsi="仿宋" w:hint="eastAsia"/>
          <w:sz w:val="32"/>
          <w:szCs w:val="32"/>
        </w:rPr>
        <w:t>情况</w:t>
      </w:r>
      <w:r w:rsidR="0085104D" w:rsidRPr="00551831">
        <w:rPr>
          <w:rFonts w:ascii="仿宋" w:eastAsia="仿宋" w:hAnsi="仿宋"/>
          <w:sz w:val="32"/>
          <w:szCs w:val="32"/>
        </w:rPr>
        <w:t>开展</w:t>
      </w:r>
      <w:r w:rsidR="0085104D" w:rsidRPr="00551831">
        <w:rPr>
          <w:rFonts w:ascii="仿宋" w:eastAsia="仿宋" w:hAnsi="仿宋" w:hint="eastAsia"/>
          <w:sz w:val="32"/>
          <w:szCs w:val="32"/>
        </w:rPr>
        <w:t>应急响应</w:t>
      </w:r>
      <w:r w:rsidR="0085104D" w:rsidRPr="00551831">
        <w:rPr>
          <w:rFonts w:ascii="仿宋" w:eastAsia="仿宋" w:hAnsi="仿宋"/>
          <w:sz w:val="32"/>
          <w:szCs w:val="32"/>
        </w:rPr>
        <w:t>服务</w:t>
      </w:r>
    </w:p>
    <w:p w:rsidR="007A2AC3" w:rsidRPr="00551831" w:rsidRDefault="00E3483B" w:rsidP="00551831">
      <w:pPr>
        <w:pStyle w:val="ac"/>
        <w:numPr>
          <w:ilvl w:val="0"/>
          <w:numId w:val="5"/>
        </w:numPr>
        <w:spacing w:before="240" w:after="240" w:line="660" w:lineRule="exact"/>
        <w:ind w:left="426" w:firstLineChars="88" w:firstLine="282"/>
        <w:rPr>
          <w:rFonts w:ascii="仿宋" w:eastAsia="仿宋" w:hAnsi="仿宋"/>
          <w:sz w:val="32"/>
          <w:szCs w:val="32"/>
        </w:rPr>
      </w:pPr>
      <w:r w:rsidRPr="00551831">
        <w:rPr>
          <w:rFonts w:ascii="仿宋" w:eastAsia="仿宋" w:hAnsi="仿宋" w:hint="eastAsia"/>
          <w:sz w:val="32"/>
          <w:szCs w:val="32"/>
        </w:rPr>
        <w:t>主要交付物：根据事件紧急程度，安排工程师现场、电话等解决问题，同时提供《应急响应报告》等</w:t>
      </w:r>
      <w:r w:rsidRPr="00551831">
        <w:rPr>
          <w:rFonts w:ascii="仿宋" w:eastAsia="仿宋" w:hAnsi="仿宋"/>
          <w:sz w:val="32"/>
          <w:szCs w:val="32"/>
        </w:rPr>
        <w:t xml:space="preserve"> </w:t>
      </w:r>
      <w:r w:rsidRPr="00551831">
        <w:rPr>
          <w:rFonts w:ascii="仿宋" w:eastAsia="仿宋" w:hAnsi="仿宋" w:hint="eastAsia"/>
          <w:sz w:val="32"/>
          <w:szCs w:val="32"/>
        </w:rPr>
        <w:t>。</w:t>
      </w:r>
    </w:p>
    <w:p w:rsidR="007A2AC3" w:rsidRPr="006D536A" w:rsidRDefault="00E3483B" w:rsidP="00551831">
      <w:pPr>
        <w:pStyle w:val="1"/>
        <w:adjustRightInd/>
        <w:spacing w:before="120" w:after="120" w:line="660" w:lineRule="exact"/>
        <w:ind w:firstLineChars="200" w:firstLine="640"/>
        <w:jc w:val="both"/>
        <w:textAlignment w:val="auto"/>
        <w:rPr>
          <w:rFonts w:ascii="黑体" w:eastAsia="黑体" w:hAnsi="黑体" w:cs="宋体"/>
          <w:b w:val="0"/>
          <w:kern w:val="0"/>
          <w:sz w:val="32"/>
          <w:szCs w:val="32"/>
        </w:rPr>
      </w:pPr>
      <w:r w:rsidRPr="006D536A">
        <w:rPr>
          <w:rFonts w:ascii="黑体" w:eastAsia="黑体" w:hAnsi="黑体" w:cs="宋体" w:hint="eastAsia"/>
          <w:b w:val="0"/>
          <w:kern w:val="0"/>
          <w:sz w:val="32"/>
          <w:szCs w:val="32"/>
        </w:rPr>
        <w:t>五、服务方式及服务期限</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（一）现场服务：根据工作要求，提供现场服务，完成系统安全检测和应急服务的各种工作。</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（二）远程服务：根据工作要求，提供远程服务，如电话、</w:t>
      </w:r>
      <w:r w:rsidRPr="00551831">
        <w:rPr>
          <w:rFonts w:ascii="仿宋" w:eastAsia="仿宋" w:hAnsi="仿宋"/>
          <w:sz w:val="32"/>
          <w:szCs w:val="32"/>
        </w:rPr>
        <w:t>email等各种远程服务。</w:t>
      </w:r>
    </w:p>
    <w:p w:rsidR="007A2AC3" w:rsidRPr="00551831" w:rsidRDefault="00E3483B" w:rsidP="00551831">
      <w:pPr>
        <w:pStyle w:val="2"/>
        <w:spacing w:line="660" w:lineRule="exact"/>
        <w:ind w:leftChars="0" w:left="0" w:firstLine="640"/>
        <w:rPr>
          <w:rFonts w:ascii="仿宋" w:eastAsia="仿宋" w:hAnsi="仿宋"/>
        </w:rPr>
      </w:pPr>
      <w:r w:rsidRPr="00551831">
        <w:rPr>
          <w:rFonts w:ascii="仿宋" w:eastAsia="仿宋" w:hAnsi="仿宋" w:hint="eastAsia"/>
          <w:sz w:val="32"/>
          <w:szCs w:val="32"/>
        </w:rPr>
        <w:t>（三）服务期限：</w:t>
      </w:r>
      <w:r w:rsidRPr="00551831">
        <w:rPr>
          <w:rFonts w:ascii="仿宋" w:eastAsia="仿宋" w:hAnsi="仿宋"/>
          <w:sz w:val="32"/>
          <w:szCs w:val="32"/>
        </w:rPr>
        <w:t>12个月</w:t>
      </w:r>
    </w:p>
    <w:p w:rsidR="007A2AC3" w:rsidRPr="006D536A" w:rsidRDefault="00E3483B" w:rsidP="00551831">
      <w:pPr>
        <w:pStyle w:val="1"/>
        <w:adjustRightInd/>
        <w:spacing w:before="120" w:after="120" w:line="660" w:lineRule="exact"/>
        <w:ind w:firstLine="640"/>
        <w:jc w:val="both"/>
        <w:textAlignment w:val="auto"/>
        <w:rPr>
          <w:rFonts w:ascii="黑体" w:eastAsia="黑体" w:hAnsi="黑体" w:cs="宋体"/>
          <w:b w:val="0"/>
          <w:kern w:val="0"/>
          <w:sz w:val="32"/>
          <w:szCs w:val="32"/>
        </w:rPr>
      </w:pPr>
      <w:r w:rsidRPr="006D536A">
        <w:rPr>
          <w:rFonts w:ascii="黑体" w:eastAsia="黑体" w:hAnsi="黑体" w:cs="宋体" w:hint="eastAsia"/>
          <w:b w:val="0"/>
          <w:kern w:val="0"/>
          <w:sz w:val="32"/>
          <w:szCs w:val="32"/>
        </w:rPr>
        <w:t>六、项目团队要求</w:t>
      </w:r>
    </w:p>
    <w:p w:rsidR="007A2AC3" w:rsidRPr="00551831" w:rsidRDefault="00C72C33" w:rsidP="00551831">
      <w:pPr>
        <w:spacing w:line="660" w:lineRule="exact"/>
        <w:ind w:firstLine="480"/>
        <w:rPr>
          <w:rFonts w:ascii="仿宋" w:eastAsia="仿宋" w:hAnsi="仿宋"/>
          <w:sz w:val="32"/>
          <w:szCs w:val="32"/>
        </w:rPr>
      </w:pPr>
      <w:r w:rsidRPr="00551831">
        <w:rPr>
          <w:rFonts w:ascii="仿宋" w:eastAsia="仿宋" w:hAnsi="仿宋" w:hint="eastAsia"/>
          <w:sz w:val="32"/>
          <w:szCs w:val="32"/>
        </w:rPr>
        <w:t>（</w:t>
      </w:r>
      <w:r w:rsidRPr="00551831">
        <w:rPr>
          <w:rFonts w:ascii="仿宋" w:eastAsia="仿宋" w:hAnsi="仿宋"/>
          <w:sz w:val="32"/>
          <w:szCs w:val="32"/>
        </w:rPr>
        <w:t>一）</w:t>
      </w:r>
      <w:r w:rsidR="00E3483B" w:rsidRPr="00551831">
        <w:rPr>
          <w:rFonts w:ascii="仿宋" w:eastAsia="仿宋" w:hAnsi="仿宋" w:hint="eastAsia"/>
          <w:sz w:val="32"/>
          <w:szCs w:val="32"/>
        </w:rPr>
        <w:t>投标人要建立项目实施团队，包括项目经理，渗透测试组，代码审计组，远程监控组、应急处置组等。项目团队人员均需提供近半年的社会保险缴纳证明，相关证书复印件，并加盖投标人单位公章。</w:t>
      </w:r>
    </w:p>
    <w:p w:rsidR="007A2AC3" w:rsidRPr="00551831" w:rsidRDefault="00C72C33" w:rsidP="00551831">
      <w:pPr>
        <w:spacing w:line="660" w:lineRule="exact"/>
        <w:ind w:firstLine="480"/>
        <w:rPr>
          <w:rFonts w:ascii="仿宋" w:eastAsia="仿宋" w:hAnsi="仿宋"/>
          <w:sz w:val="32"/>
          <w:szCs w:val="32"/>
        </w:rPr>
      </w:pPr>
      <w:r w:rsidRPr="00551831">
        <w:rPr>
          <w:rFonts w:ascii="仿宋" w:eastAsia="仿宋" w:hAnsi="仿宋" w:hint="eastAsia"/>
          <w:sz w:val="32"/>
          <w:szCs w:val="32"/>
        </w:rPr>
        <w:t>（二）</w:t>
      </w:r>
      <w:r w:rsidR="00E3483B" w:rsidRPr="00551831">
        <w:rPr>
          <w:rFonts w:ascii="仿宋" w:eastAsia="仿宋" w:hAnsi="仿宋" w:hint="eastAsia"/>
          <w:sz w:val="32"/>
          <w:szCs w:val="32"/>
        </w:rPr>
        <w:t>项目经理在项目实施全过程中未经招标人许可不得变更，提交承诺函，并加盖投标人单位公章。</w:t>
      </w:r>
    </w:p>
    <w:p w:rsidR="007A2AC3" w:rsidRPr="00551831" w:rsidRDefault="00C72C33" w:rsidP="00551831">
      <w:pPr>
        <w:spacing w:line="660" w:lineRule="exact"/>
        <w:ind w:firstLine="480"/>
        <w:rPr>
          <w:rFonts w:ascii="仿宋" w:eastAsia="仿宋" w:hAnsi="仿宋"/>
          <w:sz w:val="32"/>
          <w:szCs w:val="32"/>
        </w:rPr>
      </w:pPr>
      <w:r w:rsidRPr="00551831">
        <w:rPr>
          <w:rFonts w:ascii="仿宋" w:eastAsia="仿宋" w:hAnsi="仿宋" w:hint="eastAsia"/>
          <w:sz w:val="32"/>
          <w:szCs w:val="32"/>
        </w:rPr>
        <w:t>（三）</w:t>
      </w:r>
      <w:r w:rsidR="00E3483B" w:rsidRPr="00551831">
        <w:rPr>
          <w:rFonts w:ascii="仿宋" w:eastAsia="仿宋" w:hAnsi="仿宋" w:hint="eastAsia"/>
          <w:sz w:val="32"/>
          <w:szCs w:val="32"/>
        </w:rPr>
        <w:t>中标方应在中标结果公示期满后</w:t>
      </w:r>
      <w:r w:rsidR="00E3483B" w:rsidRPr="00551831">
        <w:rPr>
          <w:rFonts w:ascii="仿宋" w:eastAsia="仿宋" w:hAnsi="仿宋"/>
          <w:sz w:val="32"/>
          <w:szCs w:val="32"/>
        </w:rPr>
        <w:t>7天内，严格按照投标文件的承诺组建项目团队，备齐相关资质证明材料备查。如未能在规</w:t>
      </w:r>
      <w:r w:rsidR="00E3483B" w:rsidRPr="00551831">
        <w:rPr>
          <w:rFonts w:ascii="仿宋" w:eastAsia="仿宋" w:hAnsi="仿宋"/>
          <w:sz w:val="32"/>
          <w:szCs w:val="32"/>
        </w:rPr>
        <w:lastRenderedPageBreak/>
        <w:t>定时间内或未能严格按照投标文件组建项目团队，将被认定为虚假应标，承担相应法律责任。投标人须提交承诺函，并加盖投标人单位公章。</w:t>
      </w:r>
    </w:p>
    <w:p w:rsidR="007A2AC3" w:rsidRPr="000B6D83" w:rsidRDefault="000B6D83" w:rsidP="00551831">
      <w:pPr>
        <w:widowControl/>
        <w:spacing w:line="660" w:lineRule="exact"/>
        <w:rPr>
          <w:rFonts w:ascii="黑体" w:eastAsia="黑体" w:hAnsi="黑体" w:cs="宋体"/>
          <w:kern w:val="0"/>
          <w:sz w:val="32"/>
          <w:szCs w:val="32"/>
        </w:rPr>
      </w:pPr>
      <w:r>
        <w:rPr>
          <w:rFonts w:ascii="黑体" w:eastAsia="黑体" w:hAnsi="黑体" w:cs="宋体" w:hint="eastAsia"/>
          <w:kern w:val="0"/>
          <w:sz w:val="32"/>
          <w:szCs w:val="32"/>
        </w:rPr>
        <w:t xml:space="preserve">    </w:t>
      </w:r>
      <w:r w:rsidR="007131D8" w:rsidRPr="000B6D83">
        <w:rPr>
          <w:rFonts w:ascii="黑体" w:eastAsia="黑体" w:hAnsi="黑体" w:cs="宋体" w:hint="eastAsia"/>
          <w:kern w:val="0"/>
          <w:sz w:val="32"/>
          <w:szCs w:val="32"/>
        </w:rPr>
        <w:t>七</w:t>
      </w:r>
      <w:r w:rsidR="00E3483B" w:rsidRPr="000B6D83">
        <w:rPr>
          <w:rFonts w:ascii="黑体" w:eastAsia="黑体" w:hAnsi="黑体" w:cs="宋体" w:hint="eastAsia"/>
          <w:kern w:val="0"/>
          <w:sz w:val="32"/>
          <w:szCs w:val="32"/>
        </w:rPr>
        <w:t>、申报和评审事宜</w:t>
      </w:r>
    </w:p>
    <w:p w:rsidR="007A2AC3" w:rsidRPr="00551831" w:rsidRDefault="00E3483B" w:rsidP="00551831">
      <w:pPr>
        <w:widowControl/>
        <w:spacing w:line="660" w:lineRule="exact"/>
        <w:ind w:firstLineChars="200" w:firstLine="640"/>
        <w:rPr>
          <w:rFonts w:ascii="仿宋" w:eastAsia="仿宋" w:hAnsi="仿宋" w:cs="宋体"/>
          <w:kern w:val="0"/>
          <w:sz w:val="32"/>
          <w:szCs w:val="32"/>
        </w:rPr>
      </w:pPr>
      <w:r w:rsidRPr="00551831">
        <w:rPr>
          <w:rFonts w:ascii="仿宋" w:eastAsia="仿宋" w:hAnsi="仿宋" w:cs="宋体" w:hint="eastAsia"/>
          <w:kern w:val="0"/>
          <w:sz w:val="32"/>
          <w:szCs w:val="32"/>
        </w:rPr>
        <w:t>（一）申报期限：</w:t>
      </w:r>
      <w:r w:rsidRPr="00551831">
        <w:rPr>
          <w:rFonts w:ascii="仿宋" w:eastAsia="仿宋" w:hAnsi="仿宋" w:cs="宋体"/>
          <w:kern w:val="0"/>
          <w:sz w:val="32"/>
          <w:szCs w:val="32"/>
        </w:rPr>
        <w:t>2020</w:t>
      </w:r>
      <w:r w:rsidRPr="00551831">
        <w:rPr>
          <w:rFonts w:ascii="仿宋" w:eastAsia="仿宋" w:hAnsi="仿宋" w:cs="宋体" w:hint="eastAsia"/>
          <w:kern w:val="0"/>
          <w:sz w:val="32"/>
          <w:szCs w:val="32"/>
        </w:rPr>
        <w:t>年</w:t>
      </w:r>
      <w:r w:rsidRPr="00551831">
        <w:rPr>
          <w:rFonts w:ascii="仿宋" w:eastAsia="仿宋" w:hAnsi="仿宋" w:cs="宋体"/>
          <w:kern w:val="0"/>
          <w:sz w:val="32"/>
          <w:szCs w:val="32"/>
        </w:rPr>
        <w:t>7月1</w:t>
      </w:r>
      <w:r w:rsidR="00824FA7" w:rsidRPr="00551831">
        <w:rPr>
          <w:rFonts w:ascii="仿宋" w:eastAsia="仿宋" w:hAnsi="仿宋" w:cs="宋体"/>
          <w:kern w:val="0"/>
          <w:sz w:val="32"/>
          <w:szCs w:val="32"/>
        </w:rPr>
        <w:t>0</w:t>
      </w:r>
      <w:r w:rsidRPr="00551831">
        <w:rPr>
          <w:rFonts w:ascii="仿宋" w:eastAsia="仿宋" w:hAnsi="仿宋" w:cs="宋体" w:hint="eastAsia"/>
          <w:kern w:val="0"/>
          <w:sz w:val="32"/>
          <w:szCs w:val="32"/>
        </w:rPr>
        <w:t>日—</w:t>
      </w:r>
      <w:r w:rsidRPr="00551831">
        <w:rPr>
          <w:rFonts w:ascii="仿宋" w:eastAsia="仿宋" w:hAnsi="仿宋" w:cs="宋体"/>
          <w:kern w:val="0"/>
          <w:sz w:val="32"/>
          <w:szCs w:val="32"/>
        </w:rPr>
        <w:t>2020</w:t>
      </w:r>
      <w:r w:rsidRPr="00551831">
        <w:rPr>
          <w:rFonts w:ascii="仿宋" w:eastAsia="仿宋" w:hAnsi="仿宋" w:cs="宋体" w:hint="eastAsia"/>
          <w:kern w:val="0"/>
          <w:sz w:val="32"/>
          <w:szCs w:val="32"/>
        </w:rPr>
        <w:t>年</w:t>
      </w:r>
      <w:r w:rsidRPr="00551831">
        <w:rPr>
          <w:rFonts w:ascii="仿宋" w:eastAsia="仿宋" w:hAnsi="仿宋" w:cs="宋体"/>
          <w:kern w:val="0"/>
          <w:sz w:val="32"/>
          <w:szCs w:val="32"/>
        </w:rPr>
        <w:t>7月</w:t>
      </w:r>
      <w:r w:rsidR="00824FA7" w:rsidRPr="00551831">
        <w:rPr>
          <w:rFonts w:ascii="仿宋" w:eastAsia="仿宋" w:hAnsi="仿宋" w:cs="宋体"/>
          <w:kern w:val="0"/>
          <w:sz w:val="32"/>
          <w:szCs w:val="32"/>
        </w:rPr>
        <w:t>19</w:t>
      </w:r>
      <w:r w:rsidRPr="00551831">
        <w:rPr>
          <w:rFonts w:ascii="仿宋" w:eastAsia="仿宋" w:hAnsi="仿宋" w:cs="宋体" w:hint="eastAsia"/>
          <w:kern w:val="0"/>
          <w:sz w:val="32"/>
          <w:szCs w:val="32"/>
        </w:rPr>
        <w:t>日。</w:t>
      </w:r>
    </w:p>
    <w:p w:rsidR="007A2AC3" w:rsidRPr="00551831" w:rsidRDefault="00E3483B" w:rsidP="00551831">
      <w:pPr>
        <w:widowControl/>
        <w:spacing w:line="660" w:lineRule="exact"/>
        <w:ind w:firstLineChars="200" w:firstLine="640"/>
        <w:rPr>
          <w:rFonts w:ascii="仿宋" w:eastAsia="仿宋" w:hAnsi="仿宋" w:cs="宋体"/>
          <w:kern w:val="0"/>
          <w:sz w:val="32"/>
          <w:szCs w:val="32"/>
        </w:rPr>
      </w:pPr>
      <w:r w:rsidRPr="00551831">
        <w:rPr>
          <w:rFonts w:ascii="仿宋" w:eastAsia="仿宋" w:hAnsi="仿宋" w:cs="宋体" w:hint="eastAsia"/>
          <w:kern w:val="0"/>
          <w:sz w:val="32"/>
          <w:szCs w:val="32"/>
        </w:rPr>
        <w:t>（二）下载材料：投标人可登录北京市卫生健康委会计核算服务中心网站（</w:t>
      </w:r>
      <w:r w:rsidRPr="00551831">
        <w:rPr>
          <w:rFonts w:ascii="仿宋" w:eastAsia="仿宋" w:hAnsi="仿宋" w:cs="宋体"/>
          <w:kern w:val="0"/>
          <w:sz w:val="32"/>
          <w:szCs w:val="32"/>
        </w:rPr>
        <w:t>http://www.wsjhszx.org.cn/）下载《项目承办申请书》。</w:t>
      </w:r>
    </w:p>
    <w:p w:rsidR="007A2AC3" w:rsidRPr="00551831" w:rsidRDefault="00E3483B" w:rsidP="00551831">
      <w:pPr>
        <w:widowControl/>
        <w:spacing w:line="660" w:lineRule="exact"/>
        <w:ind w:firstLineChars="200" w:firstLine="640"/>
        <w:rPr>
          <w:rFonts w:ascii="仿宋" w:eastAsia="仿宋" w:hAnsi="仿宋" w:cs="宋体"/>
          <w:kern w:val="0"/>
          <w:sz w:val="32"/>
          <w:szCs w:val="32"/>
        </w:rPr>
      </w:pPr>
      <w:r w:rsidRPr="00551831">
        <w:rPr>
          <w:rFonts w:ascii="仿宋" w:eastAsia="仿宋" w:hAnsi="仿宋" w:cs="宋体" w:hint="eastAsia"/>
          <w:kern w:val="0"/>
          <w:sz w:val="32"/>
          <w:szCs w:val="32"/>
        </w:rPr>
        <w:t>（三）填写材料：申请材料填写内容应简明扼要，突出重点。</w:t>
      </w:r>
    </w:p>
    <w:p w:rsidR="007A2AC3" w:rsidRPr="00551831" w:rsidRDefault="00E3483B" w:rsidP="00551831">
      <w:pPr>
        <w:widowControl/>
        <w:spacing w:line="660" w:lineRule="exact"/>
        <w:ind w:firstLineChars="200" w:firstLine="640"/>
        <w:rPr>
          <w:rFonts w:ascii="仿宋" w:eastAsia="仿宋" w:hAnsi="仿宋" w:cs="宋体"/>
          <w:kern w:val="0"/>
          <w:sz w:val="32"/>
          <w:szCs w:val="32"/>
        </w:rPr>
      </w:pPr>
      <w:r w:rsidRPr="00551831">
        <w:rPr>
          <w:rFonts w:ascii="仿宋" w:eastAsia="仿宋" w:hAnsi="仿宋" w:cs="宋体" w:hint="eastAsia"/>
          <w:kern w:val="0"/>
          <w:sz w:val="32"/>
          <w:szCs w:val="32"/>
        </w:rPr>
        <w:t>（四）</w:t>
      </w:r>
      <w:r w:rsidR="004E7A4F" w:rsidRPr="00FE0DEC">
        <w:rPr>
          <w:rFonts w:ascii="仿宋" w:eastAsia="仿宋" w:hAnsi="仿宋" w:cs="宋体" w:hint="eastAsia"/>
          <w:kern w:val="0"/>
          <w:sz w:val="32"/>
          <w:szCs w:val="32"/>
        </w:rPr>
        <w:t>提交材料：</w:t>
      </w:r>
      <w:r w:rsidR="00A36EB6" w:rsidRPr="00FE0DEC">
        <w:rPr>
          <w:rFonts w:ascii="仿宋" w:eastAsia="仿宋" w:hAnsi="仿宋" w:cs="宋体" w:hint="eastAsia"/>
          <w:kern w:val="0"/>
          <w:sz w:val="32"/>
          <w:szCs w:val="32"/>
        </w:rPr>
        <w:t>投标人应在</w:t>
      </w:r>
      <w:r w:rsidR="00A36EB6" w:rsidRPr="00FE0DEC">
        <w:rPr>
          <w:rFonts w:ascii="仿宋" w:eastAsia="仿宋" w:hAnsi="仿宋" w:cs="宋体"/>
          <w:kern w:val="0"/>
          <w:sz w:val="32"/>
          <w:szCs w:val="32"/>
        </w:rPr>
        <w:t>2020</w:t>
      </w:r>
      <w:r w:rsidR="00A36EB6" w:rsidRPr="00FE0DEC">
        <w:rPr>
          <w:rFonts w:ascii="仿宋" w:eastAsia="仿宋" w:hAnsi="仿宋" w:cs="宋体" w:hint="eastAsia"/>
          <w:kern w:val="0"/>
          <w:sz w:val="32"/>
          <w:szCs w:val="32"/>
        </w:rPr>
        <w:t>年</w:t>
      </w:r>
      <w:r w:rsidR="00A36EB6" w:rsidRPr="00FE0DEC">
        <w:rPr>
          <w:rFonts w:ascii="仿宋" w:eastAsia="仿宋" w:hAnsi="仿宋" w:cs="宋体"/>
          <w:kern w:val="0"/>
          <w:sz w:val="32"/>
          <w:szCs w:val="32"/>
        </w:rPr>
        <w:t>7月19</w:t>
      </w:r>
      <w:r w:rsidR="00A36EB6" w:rsidRPr="00FE0DEC">
        <w:rPr>
          <w:rFonts w:ascii="仿宋" w:eastAsia="仿宋" w:hAnsi="仿宋" w:cs="宋体" w:hint="eastAsia"/>
          <w:kern w:val="0"/>
          <w:sz w:val="32"/>
          <w:szCs w:val="32"/>
        </w:rPr>
        <w:t>日</w:t>
      </w:r>
      <w:r w:rsidR="00A36EB6" w:rsidRPr="00FE0DEC">
        <w:rPr>
          <w:rFonts w:ascii="仿宋" w:eastAsia="仿宋" w:hAnsi="仿宋" w:cs="宋体"/>
          <w:kern w:val="0"/>
          <w:sz w:val="32"/>
          <w:szCs w:val="32"/>
        </w:rPr>
        <w:t>18:00前将盖章的</w:t>
      </w:r>
      <w:r w:rsidR="00A36EB6">
        <w:rPr>
          <w:rFonts w:ascii="仿宋" w:eastAsia="仿宋" w:hAnsi="仿宋" w:cs="宋体" w:hint="eastAsia"/>
          <w:kern w:val="0"/>
          <w:sz w:val="32"/>
          <w:szCs w:val="32"/>
        </w:rPr>
        <w:t>《项目承办申请书》</w:t>
      </w:r>
      <w:r w:rsidR="00A36EB6" w:rsidRPr="00FE0DEC">
        <w:rPr>
          <w:rFonts w:ascii="仿宋" w:eastAsia="仿宋" w:hAnsi="仿宋" w:cs="宋体" w:hint="eastAsia"/>
          <w:kern w:val="0"/>
          <w:sz w:val="32"/>
          <w:szCs w:val="32"/>
        </w:rPr>
        <w:t>、营业执照复印件等相关材料</w:t>
      </w:r>
      <w:r w:rsidR="00A36EB6">
        <w:rPr>
          <w:rFonts w:ascii="仿宋" w:eastAsia="仿宋" w:hAnsi="仿宋" w:cs="宋体" w:hint="eastAsia"/>
          <w:kern w:val="0"/>
          <w:sz w:val="32"/>
          <w:szCs w:val="32"/>
        </w:rPr>
        <w:t>纸</w:t>
      </w:r>
      <w:r w:rsidR="00A36EB6">
        <w:rPr>
          <w:rFonts w:ascii="仿宋" w:eastAsia="仿宋" w:hAnsi="仿宋" w:cs="宋体"/>
          <w:kern w:val="0"/>
          <w:sz w:val="32"/>
          <w:szCs w:val="32"/>
        </w:rPr>
        <w:t>质</w:t>
      </w:r>
      <w:r w:rsidR="00A36EB6">
        <w:rPr>
          <w:rFonts w:ascii="仿宋" w:eastAsia="仿宋" w:hAnsi="仿宋" w:cs="宋体" w:hint="eastAsia"/>
          <w:kern w:val="0"/>
          <w:sz w:val="32"/>
          <w:szCs w:val="32"/>
        </w:rPr>
        <w:t>版</w:t>
      </w:r>
      <w:r w:rsidR="00A36EB6">
        <w:rPr>
          <w:rFonts w:ascii="仿宋" w:eastAsia="仿宋" w:hAnsi="仿宋" w:cs="宋体"/>
          <w:kern w:val="0"/>
          <w:sz w:val="32"/>
          <w:szCs w:val="32"/>
        </w:rPr>
        <w:t>邮寄至</w:t>
      </w:r>
      <w:r w:rsidR="00A36EB6" w:rsidRPr="00FE0DEC">
        <w:rPr>
          <w:rFonts w:ascii="仿宋" w:eastAsia="仿宋" w:hAnsi="仿宋" w:hint="eastAsia"/>
          <w:sz w:val="32"/>
          <w:szCs w:val="32"/>
        </w:rPr>
        <w:t>北京市卫生健康委会计核算服务中心</w:t>
      </w:r>
      <w:r w:rsidR="00A36EB6">
        <w:rPr>
          <w:rFonts w:ascii="仿宋" w:eastAsia="仿宋" w:hAnsi="仿宋" w:cs="宋体"/>
          <w:kern w:val="0"/>
          <w:sz w:val="32"/>
          <w:szCs w:val="32"/>
        </w:rPr>
        <w:t>（</w:t>
      </w:r>
      <w:r w:rsidR="00A36EB6">
        <w:rPr>
          <w:rFonts w:ascii="仿宋" w:eastAsia="仿宋" w:hAnsi="仿宋" w:cs="宋体" w:hint="eastAsia"/>
          <w:kern w:val="0"/>
          <w:sz w:val="32"/>
          <w:szCs w:val="32"/>
        </w:rPr>
        <w:t>地址</w:t>
      </w:r>
      <w:r w:rsidR="00A36EB6">
        <w:rPr>
          <w:rFonts w:ascii="仿宋" w:eastAsia="仿宋" w:hAnsi="仿宋" w:cs="宋体"/>
          <w:kern w:val="0"/>
          <w:sz w:val="32"/>
          <w:szCs w:val="32"/>
        </w:rPr>
        <w:t>：</w:t>
      </w:r>
      <w:r w:rsidR="00A36EB6" w:rsidRPr="005029ED">
        <w:rPr>
          <w:rFonts w:ascii="仿宋" w:eastAsia="仿宋" w:hAnsi="仿宋" w:hint="eastAsia"/>
          <w:sz w:val="32"/>
          <w:szCs w:val="32"/>
        </w:rPr>
        <w:t>北京市西城区红莲南里</w:t>
      </w:r>
      <w:r w:rsidR="00A36EB6" w:rsidRPr="005029ED">
        <w:rPr>
          <w:rFonts w:ascii="仿宋" w:eastAsia="仿宋" w:hAnsi="仿宋"/>
          <w:sz w:val="32"/>
          <w:szCs w:val="32"/>
        </w:rPr>
        <w:t>30号红莲大厦B座502室</w:t>
      </w:r>
      <w:r w:rsidR="00A36EB6">
        <w:rPr>
          <w:rFonts w:ascii="仿宋" w:eastAsia="仿宋" w:hAnsi="仿宋" w:hint="eastAsia"/>
          <w:sz w:val="32"/>
          <w:szCs w:val="32"/>
        </w:rPr>
        <w:t>）</w:t>
      </w:r>
      <w:r w:rsidR="00A36EB6">
        <w:rPr>
          <w:rFonts w:ascii="仿宋" w:eastAsia="仿宋" w:hAnsi="仿宋"/>
          <w:sz w:val="32"/>
          <w:szCs w:val="32"/>
        </w:rPr>
        <w:t>，</w:t>
      </w:r>
      <w:r w:rsidR="00A36EB6" w:rsidRPr="00FE0DEC">
        <w:rPr>
          <w:rFonts w:ascii="仿宋" w:eastAsia="仿宋" w:hAnsi="仿宋" w:cs="宋体" w:hint="eastAsia"/>
          <w:kern w:val="0"/>
          <w:sz w:val="32"/>
          <w:szCs w:val="32"/>
        </w:rPr>
        <w:t>电子版提交至：</w:t>
      </w:r>
      <w:hyperlink r:id="rId9" w:history="1">
        <w:r w:rsidR="00A36EB6" w:rsidRPr="009C6BD2">
          <w:rPr>
            <w:rFonts w:ascii="仿宋" w:eastAsia="仿宋" w:hAnsi="仿宋" w:cs="宋体"/>
            <w:kern w:val="0"/>
            <w:sz w:val="32"/>
            <w:szCs w:val="32"/>
          </w:rPr>
          <w:t>bgs@wjw.beijing.gov.cn</w:t>
        </w:r>
      </w:hyperlink>
      <w:r w:rsidR="00A36EB6">
        <w:rPr>
          <w:rFonts w:ascii="仿宋" w:eastAsia="仿宋" w:hAnsi="仿宋" w:cs="宋体" w:hint="eastAsia"/>
          <w:kern w:val="0"/>
          <w:sz w:val="32"/>
          <w:szCs w:val="32"/>
        </w:rPr>
        <w:t>，</w:t>
      </w:r>
      <w:r w:rsidR="00A36EB6" w:rsidRPr="00FE0DEC">
        <w:rPr>
          <w:rFonts w:ascii="仿宋" w:eastAsia="仿宋" w:hAnsi="仿宋" w:cs="宋体" w:hint="eastAsia"/>
          <w:kern w:val="0"/>
          <w:sz w:val="32"/>
          <w:szCs w:val="32"/>
        </w:rPr>
        <w:t>并在邮件主题处注明“</w:t>
      </w:r>
      <w:r w:rsidR="00A36EB6" w:rsidRPr="005029ED">
        <w:rPr>
          <w:rFonts w:ascii="仿宋" w:eastAsia="仿宋" w:hAnsi="仿宋" w:cs="宋体" w:hint="eastAsia"/>
          <w:kern w:val="0"/>
          <w:sz w:val="32"/>
          <w:szCs w:val="32"/>
        </w:rPr>
        <w:t>信息系统安全检测和应急服务</w:t>
      </w:r>
      <w:r w:rsidR="00A36EB6">
        <w:rPr>
          <w:rFonts w:ascii="仿宋" w:eastAsia="仿宋" w:hAnsi="仿宋" w:cs="宋体" w:hint="eastAsia"/>
          <w:kern w:val="0"/>
          <w:sz w:val="32"/>
          <w:szCs w:val="32"/>
        </w:rPr>
        <w:t>项目</w:t>
      </w:r>
      <w:r w:rsidR="00A36EB6" w:rsidRPr="00FE0DEC">
        <w:rPr>
          <w:rFonts w:ascii="仿宋" w:eastAsia="仿宋" w:hAnsi="仿宋" w:cs="宋体" w:hint="eastAsia"/>
          <w:kern w:val="0"/>
          <w:sz w:val="32"/>
          <w:szCs w:val="32"/>
        </w:rPr>
        <w:t>遴选文件”字样。</w:t>
      </w:r>
      <w:bookmarkStart w:id="4" w:name="_GoBack"/>
      <w:bookmarkEnd w:id="4"/>
    </w:p>
    <w:p w:rsidR="007A2AC3" w:rsidRPr="00551831" w:rsidRDefault="00E3483B" w:rsidP="00551831">
      <w:pPr>
        <w:widowControl/>
        <w:spacing w:line="660" w:lineRule="exact"/>
        <w:ind w:firstLineChars="200" w:firstLine="640"/>
        <w:rPr>
          <w:rFonts w:ascii="仿宋" w:eastAsia="仿宋" w:hAnsi="仿宋" w:cs="宋体"/>
          <w:kern w:val="0"/>
          <w:sz w:val="32"/>
          <w:szCs w:val="32"/>
        </w:rPr>
      </w:pPr>
      <w:r w:rsidRPr="00551831">
        <w:rPr>
          <w:rFonts w:ascii="仿宋" w:eastAsia="仿宋" w:hAnsi="仿宋" w:cs="宋体" w:hint="eastAsia"/>
          <w:kern w:val="0"/>
          <w:sz w:val="32"/>
          <w:szCs w:val="32"/>
        </w:rPr>
        <w:t>（五）组织评审：</w:t>
      </w:r>
      <w:r w:rsidR="000D4603" w:rsidRPr="00551831">
        <w:rPr>
          <w:rFonts w:ascii="仿宋" w:eastAsia="仿宋" w:hAnsi="仿宋" w:cs="宋体" w:hint="eastAsia"/>
          <w:kern w:val="0"/>
          <w:sz w:val="32"/>
          <w:szCs w:val="32"/>
        </w:rPr>
        <w:t>核算中心</w:t>
      </w:r>
      <w:r w:rsidRPr="00551831">
        <w:rPr>
          <w:rFonts w:ascii="仿宋" w:eastAsia="仿宋" w:hAnsi="仿宋" w:cs="宋体" w:hint="eastAsia"/>
          <w:kern w:val="0"/>
          <w:sz w:val="32"/>
          <w:szCs w:val="32"/>
        </w:rPr>
        <w:t>将组织评审小组，对投标人的申请书等进行评审，择优遴选</w:t>
      </w:r>
      <w:r w:rsidRPr="00551831">
        <w:rPr>
          <w:rFonts w:ascii="仿宋" w:eastAsia="仿宋" w:hAnsi="仿宋" w:cs="宋体"/>
          <w:kern w:val="0"/>
          <w:sz w:val="32"/>
          <w:szCs w:val="32"/>
        </w:rPr>
        <w:t>1家作为项目承担单位。</w:t>
      </w:r>
    </w:p>
    <w:p w:rsidR="007A2AC3" w:rsidRPr="00551831" w:rsidRDefault="00E3483B" w:rsidP="00551831">
      <w:pPr>
        <w:widowControl/>
        <w:spacing w:line="660" w:lineRule="exact"/>
        <w:ind w:firstLineChars="200" w:firstLine="640"/>
        <w:rPr>
          <w:rFonts w:ascii="仿宋" w:eastAsia="仿宋" w:hAnsi="仿宋" w:cs="宋体"/>
          <w:kern w:val="0"/>
          <w:sz w:val="32"/>
          <w:szCs w:val="32"/>
        </w:rPr>
      </w:pPr>
      <w:r w:rsidRPr="00551831">
        <w:rPr>
          <w:rFonts w:ascii="仿宋" w:eastAsia="仿宋" w:hAnsi="仿宋" w:cs="宋体" w:hint="eastAsia"/>
          <w:kern w:val="0"/>
          <w:sz w:val="32"/>
          <w:szCs w:val="32"/>
        </w:rPr>
        <w:t>（六）结果公示：</w:t>
      </w:r>
      <w:r w:rsidR="000D4603" w:rsidRPr="00551831">
        <w:rPr>
          <w:rFonts w:ascii="仿宋" w:eastAsia="仿宋" w:hAnsi="仿宋" w:cs="宋体" w:hint="eastAsia"/>
          <w:kern w:val="0"/>
          <w:sz w:val="32"/>
          <w:szCs w:val="32"/>
        </w:rPr>
        <w:t>核算中心</w:t>
      </w:r>
      <w:r w:rsidRPr="00551831">
        <w:rPr>
          <w:rFonts w:ascii="仿宋" w:eastAsia="仿宋" w:hAnsi="仿宋" w:cs="宋体" w:hint="eastAsia"/>
          <w:kern w:val="0"/>
          <w:sz w:val="32"/>
          <w:szCs w:val="32"/>
        </w:rPr>
        <w:t>将对评审结果在</w:t>
      </w:r>
      <w:r w:rsidR="000D4603" w:rsidRPr="00551831">
        <w:rPr>
          <w:rFonts w:ascii="仿宋" w:eastAsia="仿宋" w:hAnsi="仿宋" w:cs="宋体" w:hint="eastAsia"/>
          <w:kern w:val="0"/>
          <w:sz w:val="32"/>
          <w:szCs w:val="32"/>
        </w:rPr>
        <w:t>核算中心</w:t>
      </w:r>
      <w:r w:rsidRPr="00551831">
        <w:rPr>
          <w:rFonts w:ascii="仿宋" w:eastAsia="仿宋" w:hAnsi="仿宋" w:cs="宋体" w:hint="eastAsia"/>
          <w:kern w:val="0"/>
          <w:sz w:val="32"/>
          <w:szCs w:val="32"/>
        </w:rPr>
        <w:t>网站予以公示。</w:t>
      </w:r>
    </w:p>
    <w:p w:rsidR="007A2AC3" w:rsidRPr="00993709" w:rsidRDefault="007131D8" w:rsidP="00551831">
      <w:pPr>
        <w:widowControl/>
        <w:spacing w:line="660" w:lineRule="exact"/>
        <w:ind w:firstLineChars="200" w:firstLine="640"/>
        <w:rPr>
          <w:rFonts w:ascii="黑体" w:eastAsia="黑体" w:hAnsi="黑体" w:cs="宋体"/>
          <w:kern w:val="0"/>
          <w:sz w:val="32"/>
          <w:szCs w:val="32"/>
        </w:rPr>
      </w:pPr>
      <w:r w:rsidRPr="00993709">
        <w:rPr>
          <w:rFonts w:ascii="黑体" w:eastAsia="黑体" w:hAnsi="黑体" w:cs="宋体" w:hint="eastAsia"/>
          <w:kern w:val="0"/>
          <w:sz w:val="32"/>
          <w:szCs w:val="32"/>
        </w:rPr>
        <w:t>八</w:t>
      </w:r>
      <w:r w:rsidR="00E3483B" w:rsidRPr="00993709">
        <w:rPr>
          <w:rFonts w:ascii="黑体" w:eastAsia="黑体" w:hAnsi="黑体" w:cs="宋体" w:hint="eastAsia"/>
          <w:kern w:val="0"/>
          <w:sz w:val="32"/>
          <w:szCs w:val="32"/>
        </w:rPr>
        <w:t>、项目经费</w:t>
      </w:r>
    </w:p>
    <w:p w:rsidR="007A2AC3" w:rsidRPr="00551831" w:rsidRDefault="00E3483B" w:rsidP="00551831">
      <w:pPr>
        <w:widowControl/>
        <w:spacing w:line="660" w:lineRule="exact"/>
        <w:ind w:firstLineChars="200" w:firstLine="640"/>
        <w:rPr>
          <w:rFonts w:ascii="仿宋" w:eastAsia="仿宋" w:hAnsi="仿宋" w:cs="宋体"/>
          <w:kern w:val="0"/>
          <w:sz w:val="32"/>
          <w:szCs w:val="32"/>
        </w:rPr>
      </w:pPr>
      <w:r w:rsidRPr="00551831">
        <w:rPr>
          <w:rFonts w:ascii="仿宋" w:eastAsia="仿宋" w:hAnsi="仿宋" w:cs="宋体" w:hint="eastAsia"/>
          <w:kern w:val="0"/>
          <w:sz w:val="32"/>
          <w:szCs w:val="32"/>
        </w:rPr>
        <w:t>项目经费预算</w:t>
      </w:r>
      <w:r w:rsidRPr="00551831">
        <w:rPr>
          <w:rFonts w:ascii="仿宋" w:eastAsia="仿宋" w:hAnsi="仿宋" w:cs="宋体"/>
          <w:kern w:val="0"/>
          <w:sz w:val="32"/>
          <w:szCs w:val="32"/>
        </w:rPr>
        <w:t>40</w:t>
      </w:r>
      <w:r w:rsidRPr="00551831">
        <w:rPr>
          <w:rFonts w:ascii="仿宋" w:eastAsia="仿宋" w:hAnsi="仿宋" w:cs="宋体" w:hint="eastAsia"/>
          <w:kern w:val="0"/>
          <w:sz w:val="32"/>
          <w:szCs w:val="32"/>
        </w:rPr>
        <w:t>万元</w:t>
      </w:r>
      <w:r w:rsidR="00AC5C97">
        <w:rPr>
          <w:rFonts w:ascii="仿宋" w:eastAsia="仿宋" w:hAnsi="仿宋" w:cs="宋体" w:hint="eastAsia"/>
          <w:kern w:val="0"/>
          <w:sz w:val="32"/>
          <w:szCs w:val="32"/>
        </w:rPr>
        <w:t>。</w:t>
      </w:r>
    </w:p>
    <w:p w:rsidR="008E4DC5" w:rsidRDefault="007131D8" w:rsidP="00551831">
      <w:pPr>
        <w:widowControl/>
        <w:spacing w:line="660" w:lineRule="exact"/>
        <w:ind w:firstLineChars="200" w:firstLine="640"/>
        <w:rPr>
          <w:rFonts w:ascii="黑体" w:eastAsia="黑体" w:hAnsi="黑体" w:cs="宋体"/>
          <w:kern w:val="0"/>
          <w:sz w:val="32"/>
          <w:szCs w:val="32"/>
        </w:rPr>
      </w:pPr>
      <w:r w:rsidRPr="00993709">
        <w:rPr>
          <w:rFonts w:ascii="黑体" w:eastAsia="黑体" w:hAnsi="黑体" w:cs="宋体" w:hint="eastAsia"/>
          <w:kern w:val="0"/>
          <w:sz w:val="32"/>
          <w:szCs w:val="32"/>
        </w:rPr>
        <w:lastRenderedPageBreak/>
        <w:t>九</w:t>
      </w:r>
      <w:r w:rsidR="00E3483B" w:rsidRPr="00993709">
        <w:rPr>
          <w:rFonts w:ascii="黑体" w:eastAsia="黑体" w:hAnsi="黑体" w:cs="宋体" w:hint="eastAsia"/>
          <w:kern w:val="0"/>
          <w:sz w:val="32"/>
          <w:szCs w:val="32"/>
        </w:rPr>
        <w:t>、</w:t>
      </w:r>
      <w:r w:rsidR="00097AF9" w:rsidRPr="00097AF9">
        <w:rPr>
          <w:rFonts w:ascii="黑体" w:eastAsia="黑体" w:hAnsi="黑体" w:cs="宋体" w:hint="eastAsia"/>
          <w:kern w:val="0"/>
          <w:sz w:val="32"/>
          <w:szCs w:val="32"/>
        </w:rPr>
        <w:t>评分标准和评分方法</w:t>
      </w:r>
    </w:p>
    <w:p w:rsidR="00097AF9" w:rsidRDefault="00097AF9" w:rsidP="00097AF9">
      <w:pPr>
        <w:pStyle w:val="ad"/>
        <w:spacing w:line="560" w:lineRule="exact"/>
        <w:ind w:firstLine="640"/>
        <w:rPr>
          <w:rFonts w:ascii="仿宋_GB2312" w:eastAsia="仿宋_GB2312" w:hAnsiTheme="minorEastAsia" w:cstheme="minorBidi"/>
          <w:kern w:val="2"/>
          <w:sz w:val="32"/>
          <w:szCs w:val="32"/>
        </w:rPr>
      </w:pPr>
      <w:r>
        <w:rPr>
          <w:rFonts w:ascii="仿宋_GB2312" w:eastAsia="仿宋_GB2312" w:hAnsiTheme="minorEastAsia" w:cstheme="minorBidi" w:hint="eastAsia"/>
          <w:kern w:val="2"/>
          <w:sz w:val="32"/>
          <w:szCs w:val="32"/>
        </w:rPr>
        <w:t>评标方法：综合评分法。总分100分。其中投标报价10分、投标人资质业绩25分、投标技术方案及人员配置50分、服务能力支撑15分。最低报价不作为中标的保证。</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191"/>
        <w:gridCol w:w="1141"/>
        <w:gridCol w:w="5810"/>
        <w:gridCol w:w="848"/>
      </w:tblGrid>
      <w:tr w:rsidR="00097AF9" w:rsidTr="00551831">
        <w:trPr>
          <w:trHeight w:val="436"/>
          <w:jc w:val="center"/>
        </w:trPr>
        <w:tc>
          <w:tcPr>
            <w:tcW w:w="336" w:type="pct"/>
            <w:vMerge w:val="restart"/>
            <w:tcBorders>
              <w:top w:val="single" w:sz="4" w:space="0" w:color="auto"/>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b/>
                <w:kern w:val="0"/>
                <w:sz w:val="24"/>
                <w:szCs w:val="24"/>
              </w:rPr>
            </w:pPr>
            <w:r>
              <w:rPr>
                <w:rFonts w:ascii="宋体" w:hAnsi="宋体" w:cs="宋体" w:hint="eastAsia"/>
                <w:b/>
                <w:kern w:val="0"/>
                <w:sz w:val="24"/>
                <w:szCs w:val="24"/>
              </w:rPr>
              <w:t>序号</w:t>
            </w:r>
          </w:p>
        </w:tc>
        <w:tc>
          <w:tcPr>
            <w:tcW w:w="1210" w:type="pct"/>
            <w:gridSpan w:val="2"/>
            <w:tcBorders>
              <w:top w:val="single" w:sz="4" w:space="0" w:color="auto"/>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b/>
                <w:kern w:val="0"/>
                <w:sz w:val="24"/>
                <w:szCs w:val="24"/>
              </w:rPr>
            </w:pPr>
            <w:r>
              <w:rPr>
                <w:rFonts w:ascii="宋体" w:hAnsi="宋体" w:cs="宋体" w:hint="eastAsia"/>
                <w:b/>
                <w:kern w:val="0"/>
                <w:sz w:val="24"/>
                <w:szCs w:val="24"/>
              </w:rPr>
              <w:t>评分指标</w:t>
            </w:r>
          </w:p>
        </w:tc>
        <w:tc>
          <w:tcPr>
            <w:tcW w:w="3014" w:type="pct"/>
            <w:vMerge w:val="restart"/>
            <w:tcBorders>
              <w:top w:val="single" w:sz="4" w:space="0" w:color="auto"/>
              <w:left w:val="single" w:sz="4" w:space="0" w:color="auto"/>
              <w:bottom w:val="single" w:sz="4" w:space="0" w:color="auto"/>
              <w:right w:val="single" w:sz="4" w:space="0" w:color="auto"/>
            </w:tcBorders>
            <w:vAlign w:val="center"/>
          </w:tcPr>
          <w:p w:rsidR="00097AF9" w:rsidRDefault="00097AF9" w:rsidP="005029ED">
            <w:pPr>
              <w:spacing w:line="400" w:lineRule="exact"/>
              <w:jc w:val="center"/>
              <w:rPr>
                <w:rFonts w:ascii="宋体" w:hAnsi="宋体" w:cs="宋体"/>
                <w:b/>
                <w:sz w:val="24"/>
                <w:szCs w:val="24"/>
              </w:rPr>
            </w:pPr>
            <w:r>
              <w:rPr>
                <w:rFonts w:ascii="宋体" w:hAnsi="宋体" w:cs="宋体" w:hint="eastAsia"/>
                <w:b/>
                <w:sz w:val="24"/>
                <w:szCs w:val="24"/>
              </w:rPr>
              <w:t>评分标准</w:t>
            </w:r>
          </w:p>
        </w:tc>
        <w:tc>
          <w:tcPr>
            <w:tcW w:w="441" w:type="pct"/>
            <w:vMerge w:val="restart"/>
            <w:tcBorders>
              <w:top w:val="single" w:sz="4" w:space="0" w:color="auto"/>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b/>
                <w:kern w:val="0"/>
                <w:sz w:val="24"/>
                <w:szCs w:val="24"/>
              </w:rPr>
            </w:pPr>
            <w:r>
              <w:rPr>
                <w:rFonts w:ascii="宋体" w:hAnsi="宋体" w:cs="宋体" w:hint="eastAsia"/>
                <w:b/>
                <w:kern w:val="0"/>
                <w:sz w:val="24"/>
                <w:szCs w:val="24"/>
              </w:rPr>
              <w:t>分值</w:t>
            </w:r>
          </w:p>
        </w:tc>
      </w:tr>
      <w:tr w:rsidR="00097AF9" w:rsidTr="00551831">
        <w:trPr>
          <w:trHeight w:val="436"/>
          <w:jc w:val="center"/>
        </w:trPr>
        <w:tc>
          <w:tcPr>
            <w:tcW w:w="336" w:type="pct"/>
            <w:vMerge/>
            <w:tcBorders>
              <w:top w:val="single" w:sz="4" w:space="0" w:color="auto"/>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b/>
                <w:kern w:val="0"/>
                <w:sz w:val="24"/>
                <w:szCs w:val="24"/>
              </w:rPr>
            </w:pPr>
            <w:r>
              <w:rPr>
                <w:rFonts w:ascii="宋体" w:hAnsi="宋体" w:cs="宋体" w:hint="eastAsia"/>
                <w:b/>
                <w:kern w:val="0"/>
                <w:sz w:val="24"/>
                <w:szCs w:val="24"/>
              </w:rPr>
              <w:t>一级指标</w:t>
            </w:r>
          </w:p>
        </w:tc>
        <w:tc>
          <w:tcPr>
            <w:tcW w:w="592" w:type="pct"/>
            <w:tcBorders>
              <w:top w:val="single" w:sz="4" w:space="0" w:color="auto"/>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b/>
                <w:kern w:val="0"/>
                <w:sz w:val="24"/>
                <w:szCs w:val="24"/>
              </w:rPr>
            </w:pPr>
            <w:r>
              <w:rPr>
                <w:rFonts w:ascii="宋体" w:hAnsi="宋体" w:cs="宋体" w:hint="eastAsia"/>
                <w:b/>
                <w:kern w:val="0"/>
                <w:sz w:val="24"/>
                <w:szCs w:val="24"/>
              </w:rPr>
              <w:t>二级指标</w:t>
            </w:r>
          </w:p>
        </w:tc>
        <w:tc>
          <w:tcPr>
            <w:tcW w:w="3014" w:type="pct"/>
            <w:vMerge/>
            <w:tcBorders>
              <w:top w:val="single" w:sz="4" w:space="0" w:color="auto"/>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r>
      <w:tr w:rsidR="00097AF9" w:rsidTr="00551831">
        <w:trPr>
          <w:trHeight w:val="3109"/>
          <w:jc w:val="center"/>
        </w:trPr>
        <w:tc>
          <w:tcPr>
            <w:tcW w:w="336" w:type="pct"/>
            <w:tcBorders>
              <w:top w:val="single" w:sz="4" w:space="0" w:color="auto"/>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color w:val="FF0000"/>
                <w:kern w:val="0"/>
                <w:sz w:val="24"/>
                <w:szCs w:val="24"/>
              </w:rPr>
            </w:pPr>
            <w:r>
              <w:rPr>
                <w:rFonts w:ascii="宋体" w:hAnsi="宋体" w:cs="宋体" w:hint="eastAsia"/>
                <w:kern w:val="0"/>
                <w:sz w:val="24"/>
                <w:szCs w:val="24"/>
              </w:rPr>
              <w:t>1</w:t>
            </w:r>
          </w:p>
        </w:tc>
        <w:tc>
          <w:tcPr>
            <w:tcW w:w="1210" w:type="pct"/>
            <w:gridSpan w:val="2"/>
            <w:tcBorders>
              <w:top w:val="single" w:sz="4" w:space="0" w:color="auto"/>
              <w:left w:val="single" w:sz="4" w:space="0" w:color="auto"/>
              <w:bottom w:val="single" w:sz="4" w:space="0" w:color="auto"/>
              <w:right w:val="single" w:sz="4" w:space="0" w:color="auto"/>
            </w:tcBorders>
            <w:vAlign w:val="center"/>
          </w:tcPr>
          <w:p w:rsidR="00097AF9" w:rsidRPr="00097AF9" w:rsidRDefault="00097AF9" w:rsidP="001248AB">
            <w:pPr>
              <w:widowControl/>
              <w:ind w:firstLineChars="250" w:firstLine="600"/>
              <w:rPr>
                <w:rFonts w:ascii="宋体" w:hAnsi="宋体" w:cs="宋体"/>
                <w:kern w:val="0"/>
                <w:sz w:val="24"/>
                <w:szCs w:val="24"/>
              </w:rPr>
            </w:pPr>
            <w:r w:rsidRPr="00C952DA">
              <w:rPr>
                <w:rFonts w:ascii="宋体" w:hAnsi="宋体" w:cs="宋体" w:hint="eastAsia"/>
                <w:kern w:val="0"/>
                <w:sz w:val="24"/>
                <w:szCs w:val="24"/>
              </w:rPr>
              <w:t>投标报价</w:t>
            </w:r>
          </w:p>
          <w:p w:rsidR="00097AF9" w:rsidRPr="00D85F90" w:rsidRDefault="00097AF9" w:rsidP="001248AB">
            <w:pPr>
              <w:widowControl/>
              <w:spacing w:line="360" w:lineRule="auto"/>
              <w:ind w:firstLineChars="250" w:firstLine="600"/>
              <w:rPr>
                <w:rFonts w:ascii="宋体" w:hAnsi="宋体" w:cs="宋体"/>
                <w:kern w:val="0"/>
                <w:sz w:val="24"/>
                <w:szCs w:val="24"/>
              </w:rPr>
            </w:pPr>
            <w:r w:rsidRPr="00097AF9">
              <w:rPr>
                <w:rFonts w:ascii="宋体" w:hAnsi="宋体" w:cs="宋体" w:hint="eastAsia"/>
                <w:kern w:val="0"/>
                <w:sz w:val="24"/>
                <w:szCs w:val="24"/>
              </w:rPr>
              <w:t>（</w:t>
            </w:r>
            <w:r w:rsidRPr="00097AF9">
              <w:rPr>
                <w:rFonts w:ascii="宋体" w:hAnsi="宋体" w:cs="宋体"/>
                <w:kern w:val="0"/>
                <w:sz w:val="24"/>
                <w:szCs w:val="24"/>
              </w:rPr>
              <w:t>10分）</w:t>
            </w: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551831" w:rsidRDefault="00097AF9" w:rsidP="00D85F90">
            <w:pPr>
              <w:widowControl/>
              <w:rPr>
                <w:rFonts w:ascii="宋体" w:hAnsi="宋体" w:cs="宋体"/>
                <w:kern w:val="0"/>
                <w:sz w:val="24"/>
                <w:szCs w:val="24"/>
              </w:rPr>
            </w:pPr>
            <w:r w:rsidRPr="00551831">
              <w:rPr>
                <w:rFonts w:ascii="宋体" w:hAnsi="宋体" w:cs="宋体" w:hint="eastAsia"/>
                <w:kern w:val="0"/>
                <w:sz w:val="24"/>
                <w:szCs w:val="24"/>
              </w:rPr>
              <w:t>价格分计算方法</w:t>
            </w:r>
            <w:r w:rsidRPr="00551831">
              <w:rPr>
                <w:rFonts w:ascii="宋体" w:hAnsi="宋体" w:cs="宋体"/>
                <w:kern w:val="0"/>
                <w:sz w:val="24"/>
                <w:szCs w:val="24"/>
              </w:rPr>
              <w:t>:</w:t>
            </w:r>
          </w:p>
          <w:p w:rsidR="00097AF9" w:rsidRPr="00551831" w:rsidRDefault="00097AF9" w:rsidP="00D85F90">
            <w:pPr>
              <w:widowControl/>
              <w:rPr>
                <w:rFonts w:ascii="宋体" w:hAnsi="宋体" w:cs="宋体"/>
                <w:kern w:val="0"/>
                <w:sz w:val="24"/>
                <w:szCs w:val="24"/>
              </w:rPr>
            </w:pPr>
            <w:r w:rsidRPr="00551831">
              <w:rPr>
                <w:rFonts w:ascii="宋体" w:hAnsi="宋体" w:cs="宋体"/>
                <w:kern w:val="0"/>
                <w:sz w:val="24"/>
                <w:szCs w:val="24"/>
              </w:rPr>
              <w:t>1.基准价=满足招标文件要求且投标价格最低的投标报价，其价格分为满分。</w:t>
            </w:r>
          </w:p>
          <w:p w:rsidR="00097AF9" w:rsidRPr="00551831" w:rsidRDefault="00097AF9" w:rsidP="00D85F90">
            <w:pPr>
              <w:widowControl/>
              <w:rPr>
                <w:rFonts w:ascii="宋体" w:hAnsi="宋体" w:cs="宋体"/>
                <w:kern w:val="0"/>
                <w:sz w:val="24"/>
                <w:szCs w:val="24"/>
              </w:rPr>
            </w:pPr>
            <w:r w:rsidRPr="00551831">
              <w:rPr>
                <w:rFonts w:ascii="宋体" w:hAnsi="宋体" w:cs="宋体"/>
                <w:kern w:val="0"/>
                <w:sz w:val="24"/>
                <w:szCs w:val="24"/>
              </w:rPr>
              <w:t>2.合格投标人的报价得分=[评标基准价/投标报价]*10*100%</w:t>
            </w:r>
          </w:p>
          <w:p w:rsidR="00097AF9" w:rsidRPr="00551831" w:rsidRDefault="00097AF9" w:rsidP="00D85F90">
            <w:pPr>
              <w:widowControl/>
              <w:rPr>
                <w:rFonts w:ascii="宋体" w:hAnsi="宋体" w:cs="宋体"/>
                <w:kern w:val="0"/>
                <w:sz w:val="24"/>
                <w:szCs w:val="24"/>
              </w:rPr>
            </w:pPr>
            <w:r w:rsidRPr="00D85F90">
              <w:rPr>
                <w:rFonts w:ascii="宋体" w:hAnsi="宋体" w:cs="宋体" w:hint="eastAsia"/>
                <w:kern w:val="0"/>
                <w:sz w:val="24"/>
                <w:szCs w:val="24"/>
              </w:rPr>
              <w:t>中小企业参加政府采购活动如提供《中小企业声明函》，价格扣除标准按《政府采购促进中小企业发展暂行办法》执行。本次招标对小型和微型企业产品的价格给予</w:t>
            </w:r>
            <w:r w:rsidRPr="00D85F90">
              <w:rPr>
                <w:rFonts w:ascii="宋体" w:hAnsi="宋体" w:cs="宋体"/>
                <w:kern w:val="0"/>
                <w:sz w:val="24"/>
                <w:szCs w:val="24"/>
              </w:rPr>
              <w:t>6%的扣除。</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Default="00097AF9" w:rsidP="00D85F90">
            <w:pPr>
              <w:widowControl/>
              <w:spacing w:line="360" w:lineRule="auto"/>
              <w:rPr>
                <w:rFonts w:ascii="宋体" w:hAnsi="宋体" w:cs="宋体"/>
                <w:kern w:val="0"/>
                <w:sz w:val="24"/>
                <w:szCs w:val="24"/>
              </w:rPr>
            </w:pPr>
            <w:r>
              <w:rPr>
                <w:rFonts w:ascii="宋体" w:hAnsi="宋体" w:cs="宋体" w:hint="eastAsia"/>
                <w:kern w:val="0"/>
                <w:sz w:val="24"/>
                <w:szCs w:val="24"/>
              </w:rPr>
              <w:t>10分</w:t>
            </w:r>
          </w:p>
        </w:tc>
      </w:tr>
      <w:tr w:rsidR="00097AF9" w:rsidTr="00551831">
        <w:trPr>
          <w:trHeight w:val="1125"/>
          <w:jc w:val="center"/>
        </w:trPr>
        <w:tc>
          <w:tcPr>
            <w:tcW w:w="336" w:type="pct"/>
            <w:vMerge w:val="restart"/>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618" w:type="pct"/>
            <w:vMerge w:val="restart"/>
            <w:tcBorders>
              <w:top w:val="single" w:sz="4" w:space="0" w:color="auto"/>
              <w:left w:val="single" w:sz="4" w:space="0" w:color="auto"/>
              <w:right w:val="single" w:sz="4" w:space="0" w:color="auto"/>
            </w:tcBorders>
            <w:vAlign w:val="center"/>
          </w:tcPr>
          <w:p w:rsidR="00AC5C97" w:rsidRDefault="00267CC0" w:rsidP="005029ED">
            <w:pPr>
              <w:widowControl/>
              <w:jc w:val="center"/>
              <w:rPr>
                <w:rFonts w:ascii="宋体" w:hAnsi="宋体" w:cs="宋体"/>
                <w:kern w:val="0"/>
                <w:sz w:val="24"/>
                <w:szCs w:val="24"/>
              </w:rPr>
            </w:pPr>
            <w:r>
              <w:rPr>
                <w:rFonts w:ascii="宋体" w:hAnsi="宋体" w:cs="宋体" w:hint="eastAsia"/>
                <w:kern w:val="0"/>
                <w:sz w:val="24"/>
                <w:szCs w:val="24"/>
              </w:rPr>
              <w:t xml:space="preserve"> </w:t>
            </w:r>
            <w:r w:rsidR="00097AF9" w:rsidRPr="00C952DA">
              <w:rPr>
                <w:rFonts w:ascii="宋体" w:hAnsi="宋体" w:cs="宋体" w:hint="eastAsia"/>
                <w:kern w:val="0"/>
                <w:sz w:val="24"/>
                <w:szCs w:val="24"/>
              </w:rPr>
              <w:t>投标人</w:t>
            </w:r>
          </w:p>
          <w:p w:rsidR="00AC5C97" w:rsidRDefault="00097AF9" w:rsidP="005029ED">
            <w:pPr>
              <w:widowControl/>
              <w:jc w:val="center"/>
              <w:rPr>
                <w:rFonts w:ascii="宋体" w:hAnsi="宋体" w:cs="宋体"/>
                <w:kern w:val="0"/>
                <w:sz w:val="24"/>
                <w:szCs w:val="24"/>
              </w:rPr>
            </w:pPr>
            <w:r w:rsidRPr="00C952DA">
              <w:rPr>
                <w:rFonts w:ascii="宋体" w:hAnsi="宋体" w:cs="宋体" w:hint="eastAsia"/>
                <w:kern w:val="0"/>
                <w:sz w:val="24"/>
                <w:szCs w:val="24"/>
              </w:rPr>
              <w:t>资质</w:t>
            </w:r>
          </w:p>
          <w:p w:rsidR="00097AF9" w:rsidRPr="00097AF9" w:rsidRDefault="00097AF9" w:rsidP="005029ED">
            <w:pPr>
              <w:widowControl/>
              <w:jc w:val="center"/>
              <w:rPr>
                <w:rFonts w:ascii="宋体" w:hAnsi="宋体" w:cs="宋体"/>
                <w:kern w:val="0"/>
                <w:sz w:val="24"/>
                <w:szCs w:val="24"/>
              </w:rPr>
            </w:pPr>
            <w:r w:rsidRPr="00C952DA">
              <w:rPr>
                <w:rFonts w:ascii="宋体" w:hAnsi="宋体" w:cs="宋体" w:hint="eastAsia"/>
                <w:kern w:val="0"/>
                <w:sz w:val="24"/>
                <w:szCs w:val="24"/>
              </w:rPr>
              <w:t>业绩</w:t>
            </w:r>
          </w:p>
          <w:p w:rsidR="00097AF9" w:rsidRPr="00097AF9" w:rsidRDefault="00097AF9" w:rsidP="00551831">
            <w:pPr>
              <w:widowControl/>
              <w:spacing w:line="360" w:lineRule="auto"/>
              <w:rPr>
                <w:rFonts w:ascii="宋体" w:hAnsi="宋体" w:cs="宋体"/>
                <w:kern w:val="0"/>
                <w:sz w:val="24"/>
                <w:szCs w:val="24"/>
              </w:rPr>
            </w:pPr>
            <w:r w:rsidRPr="00097AF9">
              <w:rPr>
                <w:rFonts w:ascii="宋体" w:hAnsi="宋体" w:cs="宋体" w:hint="eastAsia"/>
                <w:kern w:val="0"/>
                <w:sz w:val="24"/>
                <w:szCs w:val="24"/>
              </w:rPr>
              <w:t>（</w:t>
            </w:r>
            <w:r w:rsidRPr="00097AF9">
              <w:rPr>
                <w:rFonts w:ascii="宋体" w:hAnsi="宋体" w:cs="宋体"/>
                <w:kern w:val="0"/>
                <w:sz w:val="24"/>
                <w:szCs w:val="24"/>
              </w:rPr>
              <w:t>25分）</w:t>
            </w:r>
          </w:p>
        </w:tc>
        <w:tc>
          <w:tcPr>
            <w:tcW w:w="592" w:type="pct"/>
            <w:vMerge w:val="restart"/>
            <w:tcBorders>
              <w:top w:val="single" w:sz="4" w:space="0" w:color="auto"/>
              <w:left w:val="single" w:sz="4" w:space="0" w:color="auto"/>
              <w:right w:val="single" w:sz="4" w:space="0" w:color="auto"/>
            </w:tcBorders>
            <w:vAlign w:val="center"/>
          </w:tcPr>
          <w:p w:rsidR="0080720D" w:rsidRDefault="00097AF9" w:rsidP="001248AB">
            <w:pPr>
              <w:widowControl/>
              <w:ind w:leftChars="50" w:left="105"/>
              <w:rPr>
                <w:rFonts w:ascii="宋体" w:hAnsi="宋体" w:cs="宋体"/>
                <w:kern w:val="0"/>
                <w:sz w:val="24"/>
                <w:szCs w:val="24"/>
              </w:rPr>
            </w:pPr>
            <w:r w:rsidRPr="00097AF9">
              <w:rPr>
                <w:rFonts w:ascii="宋体" w:hAnsi="宋体" w:cs="宋体" w:hint="eastAsia"/>
                <w:kern w:val="0"/>
                <w:sz w:val="24"/>
                <w:szCs w:val="24"/>
              </w:rPr>
              <w:t>投标人</w:t>
            </w:r>
          </w:p>
          <w:p w:rsidR="00097AF9" w:rsidRPr="00097AF9" w:rsidRDefault="00097AF9" w:rsidP="001248AB">
            <w:pPr>
              <w:widowControl/>
              <w:ind w:left="120" w:hangingChars="50" w:hanging="120"/>
              <w:rPr>
                <w:rFonts w:ascii="宋体" w:hAnsi="宋体" w:cs="宋体"/>
                <w:kern w:val="0"/>
                <w:sz w:val="24"/>
                <w:szCs w:val="24"/>
              </w:rPr>
            </w:pPr>
            <w:r w:rsidRPr="00097AF9">
              <w:rPr>
                <w:rFonts w:ascii="宋体" w:hAnsi="宋体" w:cs="宋体"/>
                <w:kern w:val="0"/>
                <w:sz w:val="24"/>
                <w:szCs w:val="24"/>
              </w:rPr>
              <w:t xml:space="preserve"> </w:t>
            </w:r>
            <w:r w:rsidRPr="00097AF9">
              <w:rPr>
                <w:rFonts w:ascii="宋体" w:hAnsi="宋体" w:cs="宋体" w:hint="eastAsia"/>
                <w:kern w:val="0"/>
                <w:sz w:val="24"/>
                <w:szCs w:val="24"/>
              </w:rPr>
              <w:t>资质</w:t>
            </w:r>
          </w:p>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w:t>
            </w:r>
            <w:r w:rsidRPr="00097AF9">
              <w:rPr>
                <w:rFonts w:ascii="宋体" w:hAnsi="宋体" w:cs="宋体"/>
                <w:kern w:val="0"/>
                <w:sz w:val="24"/>
                <w:szCs w:val="24"/>
              </w:rPr>
              <w:t>20分）</w:t>
            </w: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具有国家互联网应急中心</w:t>
            </w:r>
            <w:proofErr w:type="spellStart"/>
            <w:r w:rsidRPr="00D85F90">
              <w:rPr>
                <w:rFonts w:ascii="宋体" w:hAnsi="宋体" w:cs="宋体"/>
                <w:kern w:val="0"/>
                <w:sz w:val="24"/>
                <w:szCs w:val="24"/>
              </w:rPr>
              <w:t>cncert</w:t>
            </w:r>
            <w:proofErr w:type="spellEnd"/>
            <w:r w:rsidRPr="00D85F90">
              <w:rPr>
                <w:rFonts w:ascii="宋体" w:hAnsi="宋体" w:cs="宋体"/>
                <w:kern w:val="0"/>
                <w:sz w:val="24"/>
                <w:szCs w:val="24"/>
              </w:rPr>
              <w:t>《网络安全应急服务支撑单位》国家级证书的得 7分，省级得5分，没有不得分。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0-7分</w:t>
            </w:r>
          </w:p>
        </w:tc>
      </w:tr>
      <w:tr w:rsidR="00097AF9" w:rsidTr="00551831">
        <w:trPr>
          <w:trHeight w:val="830"/>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具有信息安全等级保护安全建设服务机构能力评估合格证书资质得</w:t>
            </w:r>
            <w:r w:rsidRPr="00D85F90">
              <w:rPr>
                <w:rFonts w:ascii="宋体" w:hAnsi="宋体" w:cs="宋体"/>
                <w:kern w:val="0"/>
                <w:sz w:val="24"/>
                <w:szCs w:val="24"/>
              </w:rPr>
              <w:t>3分，</w:t>
            </w:r>
            <w:r w:rsidRPr="00D85F90">
              <w:rPr>
                <w:rFonts w:ascii="宋体" w:hAnsi="宋体" w:cs="宋体" w:hint="eastAsia"/>
                <w:kern w:val="0"/>
                <w:sz w:val="24"/>
                <w:szCs w:val="24"/>
              </w:rPr>
              <w:t>没有不得分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0-3分</w:t>
            </w:r>
          </w:p>
        </w:tc>
      </w:tr>
      <w:tr w:rsidR="00097AF9" w:rsidTr="00551831">
        <w:trPr>
          <w:trHeight w:val="842"/>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具有国家信息安全测评中心安全开发类资质：具备得</w:t>
            </w:r>
            <w:r w:rsidRPr="00D85F90">
              <w:rPr>
                <w:rFonts w:ascii="宋体" w:hAnsi="宋体" w:cs="宋体"/>
                <w:kern w:val="0"/>
                <w:sz w:val="24"/>
                <w:szCs w:val="24"/>
              </w:rPr>
              <w:t>5分，不具备不得分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0-5分</w:t>
            </w:r>
          </w:p>
        </w:tc>
      </w:tr>
      <w:tr w:rsidR="00097AF9" w:rsidTr="00551831">
        <w:trPr>
          <w:trHeight w:val="1279"/>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具有国家信息安全测评中心安全工程类资质（能力范围应涵盖安全风险评估、安全监控和维护）：三级得</w:t>
            </w:r>
            <w:r w:rsidRPr="00D85F90">
              <w:rPr>
                <w:rFonts w:ascii="宋体" w:hAnsi="宋体" w:cs="宋体"/>
                <w:kern w:val="0"/>
                <w:sz w:val="24"/>
                <w:szCs w:val="24"/>
              </w:rPr>
              <w:t>5分，二级得2分，一级得1分，不具备不得分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0-5分</w:t>
            </w:r>
          </w:p>
        </w:tc>
      </w:tr>
      <w:tr w:rsidR="00097AF9" w:rsidTr="00551831">
        <w:trPr>
          <w:trHeight w:val="1836"/>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tcBorders>
              <w:top w:val="single" w:sz="4" w:space="0" w:color="auto"/>
              <w:left w:val="single" w:sz="4" w:space="0" w:color="auto"/>
              <w:bottom w:val="single" w:sz="4" w:space="0" w:color="auto"/>
              <w:right w:val="single" w:sz="4" w:space="0" w:color="auto"/>
            </w:tcBorders>
            <w:vAlign w:val="center"/>
          </w:tcPr>
          <w:p w:rsidR="0080720D" w:rsidRDefault="00097AF9" w:rsidP="001248AB">
            <w:pPr>
              <w:widowControl/>
              <w:ind w:leftChars="50" w:left="225" w:hangingChars="50" w:hanging="120"/>
              <w:rPr>
                <w:rFonts w:ascii="宋体" w:hAnsi="宋体" w:cs="宋体"/>
                <w:kern w:val="0"/>
                <w:sz w:val="24"/>
                <w:szCs w:val="24"/>
              </w:rPr>
            </w:pPr>
            <w:r w:rsidRPr="00097AF9">
              <w:rPr>
                <w:rFonts w:ascii="宋体" w:hAnsi="宋体" w:cs="宋体" w:hint="eastAsia"/>
                <w:kern w:val="0"/>
                <w:sz w:val="24"/>
                <w:szCs w:val="24"/>
              </w:rPr>
              <w:t>投标人</w:t>
            </w:r>
            <w:r w:rsidRPr="00097AF9">
              <w:rPr>
                <w:rFonts w:ascii="宋体" w:hAnsi="宋体" w:cs="宋体"/>
                <w:kern w:val="0"/>
                <w:sz w:val="24"/>
                <w:szCs w:val="24"/>
              </w:rPr>
              <w:t xml:space="preserve"> </w:t>
            </w:r>
          </w:p>
          <w:p w:rsidR="00097AF9" w:rsidRPr="00097AF9" w:rsidRDefault="00097AF9" w:rsidP="001248AB">
            <w:pPr>
              <w:widowControl/>
              <w:ind w:firstLineChars="50" w:firstLine="120"/>
              <w:rPr>
                <w:rFonts w:ascii="宋体" w:hAnsi="宋体" w:cs="宋体"/>
                <w:kern w:val="0"/>
                <w:sz w:val="24"/>
                <w:szCs w:val="24"/>
              </w:rPr>
            </w:pPr>
            <w:r w:rsidRPr="00097AF9">
              <w:rPr>
                <w:rFonts w:ascii="宋体" w:hAnsi="宋体" w:cs="宋体" w:hint="eastAsia"/>
                <w:kern w:val="0"/>
                <w:sz w:val="24"/>
                <w:szCs w:val="24"/>
              </w:rPr>
              <w:t>业绩</w:t>
            </w:r>
          </w:p>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w:t>
            </w:r>
            <w:r w:rsidRPr="00097AF9">
              <w:rPr>
                <w:rFonts w:ascii="宋体" w:hAnsi="宋体" w:cs="宋体"/>
                <w:kern w:val="0"/>
                <w:sz w:val="24"/>
                <w:szCs w:val="24"/>
              </w:rPr>
              <w:t>5分）</w:t>
            </w: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投标人自</w:t>
            </w:r>
            <w:r w:rsidRPr="00D85F90">
              <w:rPr>
                <w:rFonts w:ascii="宋体" w:hAnsi="宋体" w:cs="宋体"/>
                <w:kern w:val="0"/>
                <w:sz w:val="24"/>
                <w:szCs w:val="24"/>
              </w:rPr>
              <w:t>2017年1月1日起所承担的同类安全服务项目有效业绩证明（</w:t>
            </w:r>
            <w:r w:rsidRPr="00D85F90">
              <w:rPr>
                <w:rFonts w:ascii="宋体" w:hAnsi="宋体" w:cs="宋体" w:hint="eastAsia"/>
                <w:kern w:val="0"/>
                <w:sz w:val="24"/>
                <w:szCs w:val="24"/>
              </w:rPr>
              <w:t>须提供合同首页、关键条款页、合同金额页、双方签字盖章页的复印件，并加盖投标人公章），其金额在</w:t>
            </w:r>
            <w:r w:rsidRPr="00D85F90">
              <w:rPr>
                <w:rFonts w:ascii="宋体" w:hAnsi="宋体" w:cs="宋体"/>
                <w:kern w:val="0"/>
                <w:sz w:val="24"/>
                <w:szCs w:val="24"/>
              </w:rPr>
              <w:t>50万以上每提供一个得1分，最高得5分。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0-5分</w:t>
            </w:r>
          </w:p>
        </w:tc>
      </w:tr>
      <w:tr w:rsidR="00097AF9" w:rsidTr="00551831">
        <w:trPr>
          <w:trHeight w:val="1551"/>
          <w:jc w:val="center"/>
        </w:trPr>
        <w:tc>
          <w:tcPr>
            <w:tcW w:w="336" w:type="pct"/>
            <w:vMerge w:val="restart"/>
            <w:tcBorders>
              <w:top w:val="single" w:sz="4" w:space="0" w:color="auto"/>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r>
              <w:rPr>
                <w:rFonts w:ascii="宋体" w:hAnsi="宋体" w:cs="宋体" w:hint="eastAsia"/>
                <w:kern w:val="0"/>
                <w:sz w:val="24"/>
                <w:szCs w:val="24"/>
              </w:rPr>
              <w:lastRenderedPageBreak/>
              <w:t>3</w:t>
            </w:r>
          </w:p>
        </w:tc>
        <w:tc>
          <w:tcPr>
            <w:tcW w:w="618" w:type="pct"/>
            <w:vMerge w:val="restart"/>
            <w:tcBorders>
              <w:top w:val="single" w:sz="4" w:space="0" w:color="auto"/>
              <w:left w:val="single" w:sz="4" w:space="0" w:color="auto"/>
              <w:right w:val="single" w:sz="4" w:space="0" w:color="auto"/>
            </w:tcBorders>
            <w:vAlign w:val="center"/>
          </w:tcPr>
          <w:p w:rsidR="00097AF9" w:rsidRPr="00097AF9" w:rsidRDefault="00097AF9" w:rsidP="005029ED">
            <w:pPr>
              <w:widowControl/>
              <w:jc w:val="center"/>
              <w:rPr>
                <w:rFonts w:ascii="宋体" w:hAnsi="宋体" w:cs="宋体"/>
                <w:kern w:val="0"/>
                <w:sz w:val="24"/>
                <w:szCs w:val="24"/>
              </w:rPr>
            </w:pPr>
            <w:r w:rsidRPr="00C952DA">
              <w:rPr>
                <w:rFonts w:ascii="宋体" w:hAnsi="宋体" w:cs="宋体" w:hint="eastAsia"/>
                <w:kern w:val="0"/>
                <w:sz w:val="24"/>
                <w:szCs w:val="24"/>
              </w:rPr>
              <w:t>投标</w:t>
            </w:r>
          </w:p>
          <w:p w:rsidR="00097AF9" w:rsidRPr="00097AF9" w:rsidRDefault="00097AF9" w:rsidP="005029ED">
            <w:pPr>
              <w:widowControl/>
              <w:jc w:val="center"/>
              <w:rPr>
                <w:rFonts w:ascii="宋体" w:hAnsi="宋体" w:cs="宋体"/>
                <w:kern w:val="0"/>
                <w:sz w:val="24"/>
                <w:szCs w:val="24"/>
              </w:rPr>
            </w:pPr>
            <w:r w:rsidRPr="00097AF9">
              <w:rPr>
                <w:rFonts w:ascii="宋体" w:hAnsi="宋体" w:cs="宋体" w:hint="eastAsia"/>
                <w:kern w:val="0"/>
                <w:sz w:val="24"/>
                <w:szCs w:val="24"/>
              </w:rPr>
              <w:t>技术</w:t>
            </w:r>
          </w:p>
          <w:p w:rsidR="00097AF9" w:rsidRPr="00097AF9" w:rsidRDefault="00097AF9" w:rsidP="005029ED">
            <w:pPr>
              <w:widowControl/>
              <w:jc w:val="center"/>
              <w:rPr>
                <w:rFonts w:ascii="宋体" w:hAnsi="宋体" w:cs="宋体"/>
                <w:kern w:val="0"/>
                <w:sz w:val="24"/>
                <w:szCs w:val="24"/>
              </w:rPr>
            </w:pPr>
            <w:r w:rsidRPr="00097AF9">
              <w:rPr>
                <w:rFonts w:ascii="宋体" w:hAnsi="宋体" w:cs="宋体" w:hint="eastAsia"/>
                <w:kern w:val="0"/>
                <w:sz w:val="24"/>
                <w:szCs w:val="24"/>
              </w:rPr>
              <w:t>方案</w:t>
            </w:r>
          </w:p>
          <w:p w:rsidR="00097AF9" w:rsidRPr="00097AF9" w:rsidRDefault="00097AF9" w:rsidP="005029ED">
            <w:pPr>
              <w:widowControl/>
              <w:jc w:val="center"/>
              <w:rPr>
                <w:rFonts w:ascii="宋体" w:hAnsi="宋体" w:cs="宋体"/>
                <w:kern w:val="0"/>
                <w:sz w:val="24"/>
                <w:szCs w:val="24"/>
              </w:rPr>
            </w:pPr>
            <w:r w:rsidRPr="00097AF9">
              <w:rPr>
                <w:rFonts w:ascii="宋体" w:hAnsi="宋体" w:cs="宋体" w:hint="eastAsia"/>
                <w:kern w:val="0"/>
                <w:sz w:val="24"/>
                <w:szCs w:val="24"/>
              </w:rPr>
              <w:t>及人员</w:t>
            </w:r>
          </w:p>
          <w:p w:rsidR="00097AF9" w:rsidRPr="00097AF9" w:rsidRDefault="00097AF9" w:rsidP="005029ED">
            <w:pPr>
              <w:widowControl/>
              <w:jc w:val="center"/>
              <w:rPr>
                <w:rFonts w:ascii="宋体" w:hAnsi="宋体" w:cs="宋体"/>
                <w:kern w:val="0"/>
                <w:sz w:val="24"/>
                <w:szCs w:val="24"/>
              </w:rPr>
            </w:pPr>
            <w:r w:rsidRPr="00097AF9">
              <w:rPr>
                <w:rFonts w:ascii="宋体" w:hAnsi="宋体" w:cs="宋体" w:hint="eastAsia"/>
                <w:kern w:val="0"/>
                <w:sz w:val="24"/>
                <w:szCs w:val="24"/>
              </w:rPr>
              <w:t>配置</w:t>
            </w:r>
          </w:p>
          <w:p w:rsidR="00097AF9" w:rsidRPr="00097AF9" w:rsidRDefault="00097AF9" w:rsidP="005029ED">
            <w:pPr>
              <w:widowControl/>
              <w:jc w:val="center"/>
              <w:rPr>
                <w:rFonts w:ascii="宋体" w:hAnsi="宋体" w:cs="宋体"/>
                <w:kern w:val="0"/>
                <w:sz w:val="24"/>
                <w:szCs w:val="24"/>
              </w:rPr>
            </w:pPr>
            <w:r w:rsidRPr="00097AF9">
              <w:rPr>
                <w:rFonts w:ascii="宋体" w:hAnsi="宋体" w:cs="宋体" w:hint="eastAsia"/>
                <w:kern w:val="0"/>
                <w:sz w:val="24"/>
                <w:szCs w:val="24"/>
              </w:rPr>
              <w:t>（</w:t>
            </w:r>
            <w:r w:rsidRPr="00097AF9">
              <w:rPr>
                <w:rFonts w:ascii="宋体" w:hAnsi="宋体" w:cs="宋体"/>
                <w:kern w:val="0"/>
                <w:sz w:val="24"/>
                <w:szCs w:val="24"/>
              </w:rPr>
              <w:t>50分）</w:t>
            </w:r>
          </w:p>
        </w:tc>
        <w:tc>
          <w:tcPr>
            <w:tcW w:w="592" w:type="pct"/>
            <w:vMerge w:val="restart"/>
            <w:tcBorders>
              <w:top w:val="single" w:sz="4" w:space="0" w:color="auto"/>
              <w:left w:val="single" w:sz="4" w:space="0" w:color="auto"/>
              <w:right w:val="single" w:sz="4" w:space="0" w:color="auto"/>
            </w:tcBorders>
            <w:vAlign w:val="center"/>
          </w:tcPr>
          <w:p w:rsidR="0080720D" w:rsidRDefault="00097AF9" w:rsidP="001248AB">
            <w:pPr>
              <w:widowControl/>
              <w:ind w:firstLineChars="100" w:firstLine="240"/>
              <w:rPr>
                <w:rFonts w:ascii="宋体" w:hAnsi="宋体" w:cs="宋体"/>
                <w:kern w:val="0"/>
                <w:sz w:val="24"/>
                <w:szCs w:val="24"/>
              </w:rPr>
            </w:pPr>
            <w:r w:rsidRPr="00097AF9">
              <w:rPr>
                <w:rFonts w:ascii="宋体" w:hAnsi="宋体" w:cs="宋体" w:hint="eastAsia"/>
                <w:kern w:val="0"/>
                <w:sz w:val="24"/>
                <w:szCs w:val="24"/>
              </w:rPr>
              <w:t>人员</w:t>
            </w:r>
          </w:p>
          <w:p w:rsidR="00097AF9" w:rsidRPr="00097AF9" w:rsidRDefault="00097AF9" w:rsidP="001248AB">
            <w:pPr>
              <w:widowControl/>
              <w:ind w:left="240" w:hangingChars="100" w:hanging="240"/>
              <w:rPr>
                <w:rFonts w:ascii="宋体" w:hAnsi="宋体" w:cs="宋体"/>
                <w:kern w:val="0"/>
                <w:sz w:val="24"/>
                <w:szCs w:val="24"/>
              </w:rPr>
            </w:pPr>
            <w:r w:rsidRPr="00097AF9">
              <w:rPr>
                <w:rFonts w:ascii="宋体" w:hAnsi="宋体" w:cs="宋体"/>
                <w:kern w:val="0"/>
                <w:sz w:val="24"/>
                <w:szCs w:val="24"/>
              </w:rPr>
              <w:t xml:space="preserve"> </w:t>
            </w:r>
            <w:r w:rsidR="0080720D">
              <w:rPr>
                <w:rFonts w:ascii="宋体" w:hAnsi="宋体" w:cs="宋体"/>
                <w:kern w:val="0"/>
                <w:sz w:val="24"/>
                <w:szCs w:val="24"/>
              </w:rPr>
              <w:t xml:space="preserve"> </w:t>
            </w:r>
            <w:r w:rsidRPr="00097AF9">
              <w:rPr>
                <w:rFonts w:ascii="宋体" w:hAnsi="宋体" w:cs="宋体" w:hint="eastAsia"/>
                <w:kern w:val="0"/>
                <w:sz w:val="24"/>
                <w:szCs w:val="24"/>
              </w:rPr>
              <w:t>配置</w:t>
            </w:r>
          </w:p>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w:t>
            </w:r>
            <w:r w:rsidRPr="00097AF9">
              <w:rPr>
                <w:rFonts w:ascii="宋体" w:hAnsi="宋体" w:cs="宋体"/>
                <w:kern w:val="0"/>
                <w:sz w:val="24"/>
                <w:szCs w:val="24"/>
              </w:rPr>
              <w:t>10分）</w:t>
            </w:r>
          </w:p>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551831" w:rsidRDefault="00097AF9" w:rsidP="00D85F90">
            <w:pPr>
              <w:widowControl/>
              <w:rPr>
                <w:rFonts w:ascii="宋体" w:hAnsi="宋体" w:cs="宋体"/>
                <w:kern w:val="0"/>
                <w:sz w:val="24"/>
                <w:szCs w:val="24"/>
              </w:rPr>
            </w:pPr>
            <w:r w:rsidRPr="00551831">
              <w:rPr>
                <w:rFonts w:ascii="宋体" w:hAnsi="宋体" w:cs="宋体" w:hint="eastAsia"/>
                <w:kern w:val="0"/>
                <w:sz w:val="24"/>
                <w:szCs w:val="24"/>
              </w:rPr>
              <w:t>项目经理具有</w:t>
            </w:r>
            <w:r w:rsidRPr="00551831">
              <w:rPr>
                <w:rFonts w:ascii="宋体" w:hAnsi="宋体" w:cs="宋体"/>
                <w:kern w:val="0"/>
                <w:sz w:val="24"/>
                <w:szCs w:val="24"/>
              </w:rPr>
              <w:t>5年以上的安全服务项目经验，需要同时具备CISP、PMP资格证书，提供项目经理简历、近半年社保证明、资质证书清晰扫描件。满足得2分，没有不得分。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Default="00097AF9" w:rsidP="00D85F90">
            <w:pPr>
              <w:widowControl/>
              <w:rPr>
                <w:rFonts w:ascii="宋体" w:hAnsi="宋体" w:cs="宋体"/>
                <w:kern w:val="0"/>
                <w:sz w:val="24"/>
                <w:szCs w:val="24"/>
              </w:rPr>
            </w:pPr>
            <w:r w:rsidRPr="00D85F90">
              <w:rPr>
                <w:rFonts w:ascii="宋体" w:hAnsi="宋体" w:cs="宋体" w:hint="eastAsia"/>
                <w:kern w:val="0"/>
                <w:sz w:val="24"/>
                <w:szCs w:val="24"/>
              </w:rPr>
              <w:t>2分</w:t>
            </w:r>
          </w:p>
        </w:tc>
      </w:tr>
      <w:tr w:rsidR="00097AF9" w:rsidTr="00551831">
        <w:trPr>
          <w:trHeight w:val="1120"/>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551831" w:rsidRDefault="00097AF9" w:rsidP="00D85F90">
            <w:pPr>
              <w:widowControl/>
              <w:rPr>
                <w:rFonts w:ascii="宋体" w:hAnsi="宋体" w:cs="宋体"/>
                <w:kern w:val="0"/>
                <w:sz w:val="24"/>
                <w:szCs w:val="24"/>
              </w:rPr>
            </w:pPr>
            <w:r w:rsidRPr="00551831">
              <w:rPr>
                <w:rFonts w:ascii="宋体" w:hAnsi="宋体" w:cs="宋体" w:hint="eastAsia"/>
                <w:kern w:val="0"/>
                <w:sz w:val="24"/>
                <w:szCs w:val="24"/>
              </w:rPr>
              <w:t>代码审计人员需具备大学本科以上学历，具备工信部电子通信行业数据分析师（高级）并提供相应简历及近半年社保证明，得</w:t>
            </w:r>
            <w:r w:rsidRPr="00551831">
              <w:rPr>
                <w:rFonts w:ascii="宋体" w:hAnsi="宋体" w:cs="宋体"/>
                <w:kern w:val="0"/>
                <w:sz w:val="24"/>
                <w:szCs w:val="24"/>
              </w:rPr>
              <w:t>4分，不满足不得分。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Default="00097AF9" w:rsidP="00D85F90">
            <w:pPr>
              <w:widowControl/>
              <w:rPr>
                <w:rFonts w:ascii="宋体" w:hAnsi="宋体" w:cs="宋体"/>
                <w:kern w:val="0"/>
                <w:sz w:val="24"/>
                <w:szCs w:val="24"/>
              </w:rPr>
            </w:pPr>
            <w:r w:rsidRPr="00D85F90">
              <w:rPr>
                <w:rFonts w:ascii="宋体" w:hAnsi="宋体" w:cs="宋体" w:hint="eastAsia"/>
                <w:kern w:val="0"/>
                <w:sz w:val="24"/>
                <w:szCs w:val="24"/>
              </w:rPr>
              <w:t>5分</w:t>
            </w:r>
          </w:p>
        </w:tc>
      </w:tr>
      <w:tr w:rsidR="00097AF9" w:rsidTr="00551831">
        <w:trPr>
          <w:trHeight w:val="1108"/>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bottom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项目组织结构设置合理、岗位明确、职责清楚，人员专业符合项目实施需要和管理要求。优：</w:t>
            </w:r>
            <w:r w:rsidRPr="00097AF9">
              <w:rPr>
                <w:rFonts w:ascii="宋体" w:hAnsi="宋体" w:cs="宋体"/>
                <w:kern w:val="0"/>
                <w:sz w:val="24"/>
                <w:szCs w:val="24"/>
              </w:rPr>
              <w:t>3分；良好：2分；其余得0-1分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pStyle w:val="2"/>
              <w:widowControl/>
              <w:ind w:leftChars="0" w:left="0" w:firstLineChars="0" w:firstLine="0"/>
              <w:rPr>
                <w:rFonts w:ascii="宋体" w:hAnsi="宋体" w:cs="宋体"/>
                <w:kern w:val="0"/>
                <w:sz w:val="24"/>
                <w:szCs w:val="24"/>
              </w:rPr>
            </w:pPr>
            <w:r w:rsidRPr="00D85F90">
              <w:rPr>
                <w:rFonts w:ascii="宋体" w:hAnsi="宋体" w:cs="宋体" w:hint="eastAsia"/>
                <w:kern w:val="0"/>
                <w:sz w:val="24"/>
                <w:szCs w:val="24"/>
              </w:rPr>
              <w:t>0-3分</w:t>
            </w:r>
          </w:p>
        </w:tc>
      </w:tr>
      <w:tr w:rsidR="00097AF9" w:rsidTr="00551831">
        <w:trPr>
          <w:trHeight w:val="759"/>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val="restart"/>
            <w:tcBorders>
              <w:top w:val="single" w:sz="4" w:space="0" w:color="auto"/>
              <w:left w:val="single" w:sz="4" w:space="0" w:color="auto"/>
              <w:right w:val="single" w:sz="4" w:space="0" w:color="auto"/>
            </w:tcBorders>
            <w:vAlign w:val="center"/>
          </w:tcPr>
          <w:p w:rsidR="0080720D" w:rsidRDefault="00097AF9" w:rsidP="001248AB">
            <w:pPr>
              <w:widowControl/>
              <w:ind w:firstLineChars="100" w:firstLine="240"/>
              <w:rPr>
                <w:rFonts w:ascii="宋体" w:hAnsi="宋体" w:cs="宋体"/>
                <w:kern w:val="0"/>
                <w:sz w:val="24"/>
                <w:szCs w:val="24"/>
              </w:rPr>
            </w:pPr>
            <w:r w:rsidRPr="00097AF9">
              <w:rPr>
                <w:rFonts w:ascii="宋体" w:hAnsi="宋体" w:cs="宋体" w:hint="eastAsia"/>
                <w:kern w:val="0"/>
                <w:sz w:val="24"/>
                <w:szCs w:val="24"/>
              </w:rPr>
              <w:t>技术</w:t>
            </w:r>
          </w:p>
          <w:p w:rsidR="00097AF9" w:rsidRPr="00097AF9" w:rsidRDefault="00097AF9" w:rsidP="00D85F90">
            <w:pPr>
              <w:widowControl/>
              <w:rPr>
                <w:rFonts w:ascii="宋体" w:hAnsi="宋体" w:cs="宋体"/>
                <w:kern w:val="0"/>
                <w:sz w:val="24"/>
                <w:szCs w:val="24"/>
              </w:rPr>
            </w:pPr>
            <w:r w:rsidRPr="00097AF9">
              <w:rPr>
                <w:rFonts w:ascii="宋体" w:hAnsi="宋体" w:cs="宋体"/>
                <w:kern w:val="0"/>
                <w:sz w:val="24"/>
                <w:szCs w:val="24"/>
              </w:rPr>
              <w:t xml:space="preserve">  </w:t>
            </w:r>
            <w:r w:rsidRPr="00097AF9">
              <w:rPr>
                <w:rFonts w:ascii="宋体" w:hAnsi="宋体" w:cs="宋体" w:hint="eastAsia"/>
                <w:kern w:val="0"/>
                <w:sz w:val="24"/>
                <w:szCs w:val="24"/>
              </w:rPr>
              <w:t>方案</w:t>
            </w:r>
          </w:p>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w:t>
            </w:r>
            <w:r w:rsidRPr="00097AF9">
              <w:rPr>
                <w:rFonts w:ascii="宋体" w:hAnsi="宋体" w:cs="宋体"/>
                <w:kern w:val="0"/>
                <w:sz w:val="24"/>
                <w:szCs w:val="24"/>
              </w:rPr>
              <w:t>40分）</w:t>
            </w:r>
          </w:p>
        </w:tc>
        <w:tc>
          <w:tcPr>
            <w:tcW w:w="3014" w:type="pct"/>
            <w:tcBorders>
              <w:top w:val="single" w:sz="4" w:space="0" w:color="auto"/>
              <w:left w:val="single" w:sz="4" w:space="0" w:color="auto"/>
              <w:bottom w:val="single" w:sz="4" w:space="0" w:color="auto"/>
              <w:right w:val="single" w:sz="4" w:space="0" w:color="auto"/>
            </w:tcBorders>
            <w:vAlign w:val="center"/>
          </w:tcPr>
          <w:p w:rsidR="00AC5C97" w:rsidRPr="00AC5C97" w:rsidRDefault="00097AF9" w:rsidP="00D85F90">
            <w:pPr>
              <w:widowControl/>
              <w:rPr>
                <w:rFonts w:ascii="宋体" w:hAnsi="宋体" w:cs="宋体"/>
                <w:kern w:val="0"/>
                <w:sz w:val="24"/>
                <w:szCs w:val="24"/>
              </w:rPr>
            </w:pPr>
            <w:r w:rsidRPr="00097AF9">
              <w:rPr>
                <w:rFonts w:ascii="宋体" w:hAnsi="宋体" w:cs="宋体" w:hint="eastAsia"/>
                <w:kern w:val="0"/>
                <w:sz w:val="24"/>
                <w:szCs w:val="24"/>
              </w:rPr>
              <w:t>技术方案设计全面、完善、具体、合理，符合招标要求和招标人实际情况，优：</w:t>
            </w:r>
            <w:r w:rsidRPr="00097AF9">
              <w:rPr>
                <w:rFonts w:ascii="宋体" w:hAnsi="宋体" w:cs="宋体"/>
                <w:kern w:val="0"/>
                <w:sz w:val="24"/>
                <w:szCs w:val="24"/>
              </w:rPr>
              <w:t>8-10分；良好：4-7分；一般：2-3分，差：0-1分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Default="00097AF9" w:rsidP="00D85F90">
            <w:pPr>
              <w:widowControl/>
              <w:rPr>
                <w:rFonts w:ascii="宋体" w:hAnsi="宋体" w:cs="宋体"/>
                <w:kern w:val="0"/>
                <w:sz w:val="24"/>
                <w:szCs w:val="24"/>
              </w:rPr>
            </w:pPr>
            <w:r w:rsidRPr="00D85F90">
              <w:rPr>
                <w:rFonts w:ascii="宋体" w:hAnsi="宋体" w:cs="宋体" w:hint="eastAsia"/>
                <w:kern w:val="0"/>
                <w:sz w:val="24"/>
                <w:szCs w:val="24"/>
              </w:rPr>
              <w:t>0-10分</w:t>
            </w:r>
          </w:p>
        </w:tc>
      </w:tr>
      <w:tr w:rsidR="00097AF9" w:rsidTr="00551831">
        <w:trPr>
          <w:trHeight w:val="841"/>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对招标人现状描述清晰，内容具体、符合招标人实际需求。优：</w:t>
            </w:r>
            <w:r w:rsidRPr="00097AF9">
              <w:rPr>
                <w:rFonts w:ascii="宋体" w:hAnsi="宋体" w:cs="宋体"/>
                <w:kern w:val="0"/>
                <w:sz w:val="24"/>
                <w:szCs w:val="24"/>
              </w:rPr>
              <w:t>4-5分；良好：2-3分；一般：1分；差0分。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Default="00097AF9" w:rsidP="00D85F90">
            <w:pPr>
              <w:widowControl/>
              <w:rPr>
                <w:rFonts w:ascii="宋体" w:hAnsi="宋体" w:cs="宋体"/>
                <w:kern w:val="0"/>
                <w:sz w:val="24"/>
                <w:szCs w:val="24"/>
              </w:rPr>
            </w:pPr>
            <w:r w:rsidRPr="00D85F90">
              <w:rPr>
                <w:rFonts w:ascii="宋体" w:hAnsi="宋体" w:cs="宋体" w:hint="eastAsia"/>
                <w:kern w:val="0"/>
                <w:sz w:val="24"/>
                <w:szCs w:val="24"/>
              </w:rPr>
              <w:t>0-5分</w:t>
            </w:r>
          </w:p>
        </w:tc>
      </w:tr>
      <w:tr w:rsidR="00097AF9" w:rsidTr="00551831">
        <w:trPr>
          <w:trHeight w:val="1406"/>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提供的安全服务内容全面、具体，可行，符合招标人实际需求，服务方案包括但不限于服务内容、服务流程、服务成果等。优：</w:t>
            </w:r>
            <w:r w:rsidRPr="00097AF9">
              <w:rPr>
                <w:rFonts w:ascii="宋体" w:hAnsi="宋体" w:cs="宋体"/>
                <w:kern w:val="0"/>
                <w:sz w:val="24"/>
                <w:szCs w:val="24"/>
              </w:rPr>
              <w:t>8-12分；良好：4-7分；一般：2-3分，差：0-1分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Default="00097AF9" w:rsidP="00D85F90">
            <w:pPr>
              <w:widowControl/>
              <w:rPr>
                <w:rFonts w:ascii="宋体" w:hAnsi="宋体" w:cs="宋体"/>
                <w:kern w:val="0"/>
                <w:sz w:val="24"/>
                <w:szCs w:val="24"/>
              </w:rPr>
            </w:pPr>
            <w:r w:rsidRPr="00D85F90">
              <w:rPr>
                <w:rFonts w:ascii="宋体" w:hAnsi="宋体" w:cs="宋体" w:hint="eastAsia"/>
                <w:kern w:val="0"/>
                <w:sz w:val="24"/>
                <w:szCs w:val="24"/>
              </w:rPr>
              <w:t>0-12分</w:t>
            </w:r>
          </w:p>
        </w:tc>
      </w:tr>
      <w:tr w:rsidR="00097AF9" w:rsidTr="00551831">
        <w:trPr>
          <w:trHeight w:val="986"/>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实施组织计划时间安排合理，项目特点突出、切实可行。优：</w:t>
            </w:r>
            <w:r w:rsidRPr="00097AF9">
              <w:rPr>
                <w:rFonts w:ascii="宋体" w:hAnsi="宋体" w:cs="宋体"/>
                <w:kern w:val="0"/>
                <w:sz w:val="24"/>
                <w:szCs w:val="24"/>
              </w:rPr>
              <w:t>4-5分；良好：2-3分；一般：1分；差 0分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Default="00097AF9" w:rsidP="00D85F90">
            <w:pPr>
              <w:widowControl/>
              <w:rPr>
                <w:rFonts w:ascii="宋体" w:hAnsi="宋体" w:cs="宋体"/>
                <w:kern w:val="0"/>
                <w:sz w:val="24"/>
                <w:szCs w:val="24"/>
              </w:rPr>
            </w:pPr>
            <w:r w:rsidRPr="00D85F90">
              <w:rPr>
                <w:rFonts w:ascii="宋体" w:hAnsi="宋体" w:cs="宋体" w:hint="eastAsia"/>
                <w:kern w:val="0"/>
                <w:sz w:val="24"/>
                <w:szCs w:val="24"/>
              </w:rPr>
              <w:t>0-5分</w:t>
            </w:r>
          </w:p>
        </w:tc>
      </w:tr>
      <w:tr w:rsidR="00097AF9" w:rsidTr="00551831">
        <w:trPr>
          <w:trHeight w:val="863"/>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质量保障措施内容全面、措施有力，服务质量方面能够得到有效的保证。优：</w:t>
            </w:r>
            <w:r w:rsidRPr="00097AF9">
              <w:rPr>
                <w:rFonts w:ascii="宋体" w:hAnsi="宋体" w:cs="宋体"/>
                <w:kern w:val="0"/>
                <w:sz w:val="24"/>
                <w:szCs w:val="24"/>
              </w:rPr>
              <w:t>3分；良好：2分；一般：1分；差0分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Default="00097AF9" w:rsidP="00D85F90">
            <w:pPr>
              <w:widowControl/>
              <w:rPr>
                <w:rFonts w:ascii="宋体" w:hAnsi="宋体" w:cs="宋体"/>
                <w:kern w:val="0"/>
                <w:sz w:val="24"/>
                <w:szCs w:val="24"/>
              </w:rPr>
            </w:pPr>
            <w:r w:rsidRPr="00D85F90">
              <w:rPr>
                <w:rFonts w:ascii="宋体" w:hAnsi="宋体" w:cs="宋体" w:hint="eastAsia"/>
                <w:kern w:val="0"/>
                <w:sz w:val="24"/>
                <w:szCs w:val="24"/>
              </w:rPr>
              <w:t>0-3分</w:t>
            </w:r>
          </w:p>
        </w:tc>
      </w:tr>
      <w:tr w:rsidR="00097AF9" w:rsidTr="00551831">
        <w:trPr>
          <w:trHeight w:val="863"/>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Pr="00097AF9" w:rsidRDefault="00097AF9" w:rsidP="005029ED">
            <w:pPr>
              <w:widowControl/>
              <w:spacing w:line="360" w:lineRule="auto"/>
              <w:jc w:val="center"/>
              <w:rPr>
                <w:rFonts w:ascii="宋体" w:hAnsi="宋体" w:cs="宋体"/>
                <w:kern w:val="0"/>
                <w:sz w:val="24"/>
                <w:szCs w:val="24"/>
              </w:rPr>
            </w:pPr>
          </w:p>
        </w:tc>
        <w:tc>
          <w:tcPr>
            <w:tcW w:w="592" w:type="pct"/>
            <w:vMerge/>
            <w:tcBorders>
              <w:left w:val="single" w:sz="4" w:space="0" w:color="auto"/>
              <w:bottom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p>
        </w:tc>
        <w:tc>
          <w:tcPr>
            <w:tcW w:w="3014" w:type="pct"/>
            <w:tcBorders>
              <w:top w:val="single" w:sz="4" w:space="0" w:color="auto"/>
              <w:left w:val="single" w:sz="4" w:space="0" w:color="auto"/>
              <w:bottom w:val="single" w:sz="4" w:space="0" w:color="auto"/>
              <w:right w:val="single" w:sz="4" w:space="0" w:color="auto"/>
            </w:tcBorders>
            <w:vAlign w:val="center"/>
          </w:tcPr>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项目管理方案完善、合理、各阶段流程完备。优：</w:t>
            </w:r>
            <w:r w:rsidRPr="00097AF9">
              <w:rPr>
                <w:rFonts w:ascii="宋体" w:hAnsi="宋体" w:cs="宋体"/>
                <w:kern w:val="0"/>
                <w:sz w:val="24"/>
                <w:szCs w:val="24"/>
              </w:rPr>
              <w:t>4-5分；良好：2-3分；一般：1分；差 0分</w:t>
            </w:r>
          </w:p>
        </w:tc>
        <w:tc>
          <w:tcPr>
            <w:tcW w:w="441" w:type="pct"/>
            <w:tcBorders>
              <w:top w:val="single" w:sz="4" w:space="0" w:color="auto"/>
              <w:left w:val="single" w:sz="4" w:space="0" w:color="auto"/>
              <w:bottom w:val="single" w:sz="4" w:space="0" w:color="auto"/>
              <w:right w:val="single" w:sz="4" w:space="0" w:color="auto"/>
            </w:tcBorders>
            <w:vAlign w:val="center"/>
          </w:tcPr>
          <w:p w:rsidR="00097AF9" w:rsidRDefault="00097AF9" w:rsidP="00D85F90">
            <w:pPr>
              <w:widowControl/>
              <w:rPr>
                <w:rFonts w:ascii="宋体" w:hAnsi="宋体" w:cs="宋体"/>
                <w:kern w:val="0"/>
                <w:sz w:val="24"/>
                <w:szCs w:val="24"/>
              </w:rPr>
            </w:pPr>
            <w:r w:rsidRPr="00D85F90">
              <w:rPr>
                <w:rFonts w:ascii="宋体" w:hAnsi="宋体" w:cs="宋体" w:hint="eastAsia"/>
                <w:kern w:val="0"/>
                <w:sz w:val="24"/>
                <w:szCs w:val="24"/>
              </w:rPr>
              <w:t>0-5分</w:t>
            </w:r>
          </w:p>
        </w:tc>
      </w:tr>
      <w:tr w:rsidR="00097AF9" w:rsidTr="00551831">
        <w:trPr>
          <w:trHeight w:val="1423"/>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val="restart"/>
            <w:tcBorders>
              <w:left w:val="single" w:sz="4" w:space="0" w:color="auto"/>
              <w:right w:val="single" w:sz="4" w:space="0" w:color="auto"/>
            </w:tcBorders>
            <w:vAlign w:val="center"/>
          </w:tcPr>
          <w:p w:rsidR="00097AF9" w:rsidRPr="00C952DA" w:rsidRDefault="00097AF9" w:rsidP="005029ED">
            <w:pPr>
              <w:widowControl/>
              <w:rPr>
                <w:rFonts w:ascii="宋体" w:hAnsi="宋体" w:cs="宋体"/>
                <w:kern w:val="0"/>
                <w:sz w:val="24"/>
                <w:szCs w:val="24"/>
              </w:rPr>
            </w:pPr>
          </w:p>
          <w:p w:rsidR="00267CC0" w:rsidRDefault="00097AF9" w:rsidP="005029ED">
            <w:pPr>
              <w:widowControl/>
              <w:jc w:val="center"/>
              <w:rPr>
                <w:rFonts w:ascii="宋体" w:hAnsi="宋体" w:cs="宋体"/>
                <w:kern w:val="0"/>
                <w:sz w:val="24"/>
                <w:szCs w:val="24"/>
              </w:rPr>
            </w:pPr>
            <w:r w:rsidRPr="00097AF9">
              <w:rPr>
                <w:rFonts w:ascii="宋体" w:hAnsi="宋体" w:cs="宋体" w:hint="eastAsia"/>
                <w:kern w:val="0"/>
                <w:sz w:val="24"/>
                <w:szCs w:val="24"/>
              </w:rPr>
              <w:t>服务</w:t>
            </w:r>
          </w:p>
          <w:p w:rsidR="00267CC0" w:rsidRDefault="00097AF9" w:rsidP="005029ED">
            <w:pPr>
              <w:widowControl/>
              <w:jc w:val="center"/>
              <w:rPr>
                <w:rFonts w:ascii="宋体" w:hAnsi="宋体" w:cs="宋体"/>
                <w:kern w:val="0"/>
                <w:sz w:val="24"/>
                <w:szCs w:val="24"/>
              </w:rPr>
            </w:pPr>
            <w:r w:rsidRPr="00097AF9">
              <w:rPr>
                <w:rFonts w:ascii="宋体" w:hAnsi="宋体" w:cs="宋体" w:hint="eastAsia"/>
                <w:kern w:val="0"/>
                <w:sz w:val="24"/>
                <w:szCs w:val="24"/>
              </w:rPr>
              <w:t>能力</w:t>
            </w:r>
          </w:p>
          <w:p w:rsidR="00097AF9" w:rsidRPr="00097AF9" w:rsidRDefault="00097AF9" w:rsidP="005029ED">
            <w:pPr>
              <w:widowControl/>
              <w:jc w:val="center"/>
              <w:rPr>
                <w:rFonts w:ascii="宋体" w:hAnsi="宋体" w:cs="宋体"/>
                <w:kern w:val="0"/>
                <w:sz w:val="24"/>
                <w:szCs w:val="24"/>
              </w:rPr>
            </w:pPr>
            <w:r w:rsidRPr="00097AF9">
              <w:rPr>
                <w:rFonts w:ascii="宋体" w:hAnsi="宋体" w:cs="宋体" w:hint="eastAsia"/>
                <w:kern w:val="0"/>
                <w:sz w:val="24"/>
                <w:szCs w:val="24"/>
              </w:rPr>
              <w:t>支撑</w:t>
            </w:r>
          </w:p>
          <w:p w:rsidR="00097AF9" w:rsidRPr="00097AF9" w:rsidRDefault="00097AF9" w:rsidP="001248AB">
            <w:pPr>
              <w:widowControl/>
              <w:rPr>
                <w:rFonts w:ascii="宋体" w:hAnsi="宋体" w:cs="宋体"/>
                <w:kern w:val="0"/>
                <w:sz w:val="24"/>
                <w:szCs w:val="24"/>
              </w:rPr>
            </w:pPr>
            <w:r w:rsidRPr="00097AF9">
              <w:rPr>
                <w:rFonts w:ascii="宋体" w:hAnsi="宋体" w:cs="宋体" w:hint="eastAsia"/>
                <w:kern w:val="0"/>
                <w:sz w:val="24"/>
                <w:szCs w:val="24"/>
              </w:rPr>
              <w:t>（</w:t>
            </w:r>
            <w:r w:rsidRPr="00097AF9">
              <w:rPr>
                <w:rFonts w:ascii="宋体" w:hAnsi="宋体" w:cs="宋体"/>
                <w:kern w:val="0"/>
                <w:sz w:val="24"/>
                <w:szCs w:val="24"/>
              </w:rPr>
              <w:t>15分）</w:t>
            </w:r>
          </w:p>
        </w:tc>
        <w:tc>
          <w:tcPr>
            <w:tcW w:w="592" w:type="pct"/>
            <w:tcBorders>
              <w:top w:val="single" w:sz="4" w:space="0" w:color="auto"/>
              <w:left w:val="single" w:sz="4" w:space="0" w:color="auto"/>
              <w:right w:val="single" w:sz="4" w:space="0" w:color="auto"/>
            </w:tcBorders>
            <w:vAlign w:val="center"/>
          </w:tcPr>
          <w:p w:rsidR="00097AF9" w:rsidRPr="00097AF9" w:rsidRDefault="00097AF9" w:rsidP="001248AB">
            <w:pPr>
              <w:widowControl/>
              <w:ind w:leftChars="50" w:left="105"/>
              <w:rPr>
                <w:rFonts w:ascii="宋体" w:hAnsi="宋体" w:cs="宋体"/>
                <w:kern w:val="0"/>
                <w:sz w:val="24"/>
                <w:szCs w:val="24"/>
              </w:rPr>
            </w:pPr>
            <w:r w:rsidRPr="00097AF9">
              <w:rPr>
                <w:rFonts w:ascii="宋体" w:hAnsi="宋体" w:cs="宋体" w:hint="eastAsia"/>
                <w:kern w:val="0"/>
                <w:sz w:val="24"/>
                <w:szCs w:val="24"/>
              </w:rPr>
              <w:t>漏洞发现能力</w:t>
            </w:r>
          </w:p>
          <w:p w:rsidR="00097AF9" w:rsidRPr="00097AF9" w:rsidRDefault="00097AF9" w:rsidP="00D85F90">
            <w:pPr>
              <w:widowControl/>
              <w:rPr>
                <w:rFonts w:ascii="宋体" w:hAnsi="宋体" w:cs="宋体"/>
                <w:kern w:val="0"/>
                <w:sz w:val="24"/>
                <w:szCs w:val="24"/>
              </w:rPr>
            </w:pPr>
            <w:r w:rsidRPr="00097AF9">
              <w:rPr>
                <w:rFonts w:ascii="宋体" w:hAnsi="宋体" w:cs="宋体" w:hint="eastAsia"/>
                <w:kern w:val="0"/>
                <w:sz w:val="24"/>
                <w:szCs w:val="24"/>
              </w:rPr>
              <w:t>（</w:t>
            </w:r>
            <w:r w:rsidRPr="00097AF9">
              <w:rPr>
                <w:rFonts w:ascii="宋体" w:hAnsi="宋体" w:cs="宋体"/>
                <w:kern w:val="0"/>
                <w:sz w:val="24"/>
                <w:szCs w:val="24"/>
              </w:rPr>
              <w:t>10分）</w:t>
            </w:r>
          </w:p>
        </w:tc>
        <w:tc>
          <w:tcPr>
            <w:tcW w:w="3014" w:type="pct"/>
            <w:tcBorders>
              <w:top w:val="single" w:sz="4" w:space="0" w:color="auto"/>
              <w:left w:val="single" w:sz="4" w:space="0" w:color="auto"/>
              <w:right w:val="single" w:sz="4" w:space="0" w:color="auto"/>
            </w:tcBorders>
          </w:tcPr>
          <w:p w:rsidR="00097AF9" w:rsidRPr="00551831" w:rsidRDefault="00097AF9" w:rsidP="00D85F90">
            <w:pPr>
              <w:widowControl/>
              <w:rPr>
                <w:rFonts w:ascii="宋体" w:hAnsi="宋体" w:cs="宋体"/>
                <w:kern w:val="0"/>
                <w:sz w:val="24"/>
                <w:szCs w:val="24"/>
              </w:rPr>
            </w:pPr>
            <w:r w:rsidRPr="00551831">
              <w:rPr>
                <w:rFonts w:ascii="宋体" w:hAnsi="宋体" w:cs="宋体" w:hint="eastAsia"/>
                <w:kern w:val="0"/>
                <w:sz w:val="24"/>
                <w:szCs w:val="24"/>
              </w:rPr>
              <w:t>提供</w:t>
            </w:r>
            <w:r w:rsidRPr="00551831">
              <w:rPr>
                <w:rFonts w:ascii="宋体" w:hAnsi="宋体" w:cs="宋体"/>
                <w:kern w:val="0"/>
                <w:sz w:val="24"/>
                <w:szCs w:val="24"/>
              </w:rPr>
              <w:t>2017年-2019年内，报送国家信息安全漏洞共享平台原创漏洞证明，提供100个以上原创漏洞得2分、提供200个以上原创漏洞得5分、提供300个以上原创漏洞得10分、不满100个不得分。</w:t>
            </w:r>
          </w:p>
        </w:tc>
        <w:tc>
          <w:tcPr>
            <w:tcW w:w="441" w:type="pct"/>
            <w:tcBorders>
              <w:top w:val="single" w:sz="4" w:space="0" w:color="auto"/>
              <w:left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0-10分</w:t>
            </w:r>
          </w:p>
        </w:tc>
      </w:tr>
      <w:tr w:rsidR="00097AF9" w:rsidTr="00551831">
        <w:trPr>
          <w:trHeight w:val="578"/>
          <w:jc w:val="center"/>
        </w:trPr>
        <w:tc>
          <w:tcPr>
            <w:tcW w:w="336" w:type="pct"/>
            <w:vMerge/>
            <w:tcBorders>
              <w:left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p>
        </w:tc>
        <w:tc>
          <w:tcPr>
            <w:tcW w:w="618" w:type="pct"/>
            <w:vMerge/>
            <w:tcBorders>
              <w:left w:val="single" w:sz="4" w:space="0" w:color="auto"/>
              <w:right w:val="single" w:sz="4" w:space="0" w:color="auto"/>
            </w:tcBorders>
            <w:vAlign w:val="center"/>
          </w:tcPr>
          <w:p w:rsidR="00097AF9" w:rsidRDefault="00097AF9" w:rsidP="005029ED">
            <w:pPr>
              <w:widowControl/>
              <w:jc w:val="center"/>
              <w:rPr>
                <w:rFonts w:ascii="宋体" w:hAnsi="宋体" w:cs="宋体"/>
                <w:kern w:val="0"/>
                <w:sz w:val="24"/>
                <w:szCs w:val="24"/>
              </w:rPr>
            </w:pPr>
          </w:p>
        </w:tc>
        <w:tc>
          <w:tcPr>
            <w:tcW w:w="592" w:type="pct"/>
            <w:tcBorders>
              <w:top w:val="single" w:sz="4" w:space="0" w:color="auto"/>
              <w:left w:val="single" w:sz="4" w:space="0" w:color="auto"/>
              <w:right w:val="single" w:sz="4" w:space="0" w:color="auto"/>
            </w:tcBorders>
            <w:vAlign w:val="center"/>
          </w:tcPr>
          <w:p w:rsidR="00267CC0" w:rsidRDefault="00097AF9" w:rsidP="001248AB">
            <w:pPr>
              <w:widowControl/>
              <w:ind w:firstLineChars="50" w:firstLine="120"/>
              <w:rPr>
                <w:rFonts w:ascii="宋体" w:hAnsi="宋体" w:cs="宋体"/>
                <w:kern w:val="0"/>
                <w:sz w:val="24"/>
                <w:szCs w:val="24"/>
              </w:rPr>
            </w:pPr>
            <w:r>
              <w:rPr>
                <w:rFonts w:ascii="宋体" w:hAnsi="宋体" w:cs="宋体" w:hint="eastAsia"/>
                <w:kern w:val="0"/>
                <w:sz w:val="24"/>
                <w:szCs w:val="24"/>
              </w:rPr>
              <w:t>技术支</w:t>
            </w:r>
          </w:p>
          <w:p w:rsidR="00097AF9" w:rsidRDefault="00097AF9" w:rsidP="001248AB">
            <w:pPr>
              <w:widowControl/>
              <w:ind w:firstLineChars="50" w:firstLine="120"/>
              <w:rPr>
                <w:rFonts w:ascii="宋体" w:hAnsi="宋体" w:cs="宋体"/>
                <w:kern w:val="0"/>
                <w:sz w:val="24"/>
                <w:szCs w:val="24"/>
              </w:rPr>
            </w:pPr>
            <w:proofErr w:type="gramStart"/>
            <w:r>
              <w:rPr>
                <w:rFonts w:ascii="宋体" w:hAnsi="宋体" w:cs="宋体" w:hint="eastAsia"/>
                <w:kern w:val="0"/>
                <w:sz w:val="24"/>
                <w:szCs w:val="24"/>
              </w:rPr>
              <w:t>撑</w:t>
            </w:r>
            <w:proofErr w:type="gramEnd"/>
            <w:r>
              <w:rPr>
                <w:rFonts w:ascii="宋体" w:hAnsi="宋体" w:cs="宋体" w:hint="eastAsia"/>
                <w:kern w:val="0"/>
                <w:sz w:val="24"/>
                <w:szCs w:val="24"/>
              </w:rPr>
              <w:t>能力</w:t>
            </w:r>
          </w:p>
          <w:p w:rsidR="00097AF9" w:rsidRPr="00D85F90" w:rsidRDefault="00097AF9" w:rsidP="00D85F90">
            <w:pPr>
              <w:widowControl/>
              <w:rPr>
                <w:rFonts w:ascii="宋体" w:hAnsi="宋体" w:cs="宋体"/>
                <w:kern w:val="0"/>
                <w:sz w:val="24"/>
                <w:szCs w:val="24"/>
              </w:rPr>
            </w:pPr>
            <w:r>
              <w:rPr>
                <w:rFonts w:ascii="宋体" w:hAnsi="宋体" w:cs="宋体" w:hint="eastAsia"/>
                <w:kern w:val="0"/>
                <w:sz w:val="24"/>
                <w:szCs w:val="24"/>
              </w:rPr>
              <w:t>（5分）</w:t>
            </w:r>
          </w:p>
        </w:tc>
        <w:tc>
          <w:tcPr>
            <w:tcW w:w="3014" w:type="pct"/>
            <w:tcBorders>
              <w:top w:val="single" w:sz="4" w:space="0" w:color="auto"/>
              <w:left w:val="single" w:sz="4" w:space="0" w:color="auto"/>
              <w:right w:val="single" w:sz="4" w:space="0" w:color="auto"/>
            </w:tcBorders>
            <w:vAlign w:val="center"/>
          </w:tcPr>
          <w:p w:rsidR="00097AF9" w:rsidRDefault="00097AF9" w:rsidP="00D85F90">
            <w:pPr>
              <w:widowControl/>
              <w:rPr>
                <w:rFonts w:ascii="宋体" w:hAnsi="宋体" w:cs="宋体"/>
                <w:kern w:val="0"/>
                <w:sz w:val="24"/>
                <w:szCs w:val="24"/>
              </w:rPr>
            </w:pPr>
            <w:r>
              <w:rPr>
                <w:rFonts w:ascii="宋体" w:hAnsi="宋体" w:cs="宋体" w:hint="eastAsia"/>
                <w:kern w:val="0"/>
                <w:sz w:val="24"/>
                <w:szCs w:val="24"/>
              </w:rPr>
              <w:t>具备国家重大</w:t>
            </w:r>
            <w:r w:rsidRPr="00D85F90">
              <w:rPr>
                <w:rFonts w:ascii="宋体" w:hAnsi="宋体" w:cs="宋体" w:hint="eastAsia"/>
                <w:kern w:val="0"/>
                <w:sz w:val="24"/>
                <w:szCs w:val="24"/>
              </w:rPr>
              <w:t>活动网络安全保卫</w:t>
            </w:r>
            <w:r>
              <w:rPr>
                <w:rFonts w:ascii="宋体" w:hAnsi="宋体" w:cs="宋体" w:hint="eastAsia"/>
                <w:kern w:val="0"/>
                <w:sz w:val="24"/>
                <w:szCs w:val="24"/>
              </w:rPr>
              <w:t>技术支撑能力</w:t>
            </w:r>
          </w:p>
        </w:tc>
        <w:tc>
          <w:tcPr>
            <w:tcW w:w="441" w:type="pct"/>
            <w:tcBorders>
              <w:top w:val="single" w:sz="4" w:space="0" w:color="auto"/>
              <w:left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sidRPr="00D85F90">
              <w:rPr>
                <w:rFonts w:ascii="宋体" w:hAnsi="宋体" w:cs="宋体" w:hint="eastAsia"/>
                <w:kern w:val="0"/>
                <w:sz w:val="24"/>
                <w:szCs w:val="24"/>
              </w:rPr>
              <w:t>0-5分</w:t>
            </w:r>
          </w:p>
        </w:tc>
      </w:tr>
      <w:tr w:rsidR="00097AF9" w:rsidTr="00551831">
        <w:trPr>
          <w:trHeight w:val="881"/>
          <w:jc w:val="center"/>
        </w:trPr>
        <w:tc>
          <w:tcPr>
            <w:tcW w:w="953" w:type="pct"/>
            <w:gridSpan w:val="2"/>
            <w:tcBorders>
              <w:left w:val="single" w:sz="4" w:space="0" w:color="auto"/>
              <w:bottom w:val="single" w:sz="4" w:space="0" w:color="auto"/>
              <w:right w:val="single" w:sz="4" w:space="0" w:color="auto"/>
            </w:tcBorders>
            <w:vAlign w:val="center"/>
          </w:tcPr>
          <w:p w:rsidR="00097AF9" w:rsidRDefault="00097AF9" w:rsidP="005029ED">
            <w:pPr>
              <w:widowControl/>
              <w:spacing w:line="360" w:lineRule="auto"/>
              <w:jc w:val="center"/>
              <w:rPr>
                <w:rFonts w:ascii="宋体" w:hAnsi="宋体" w:cs="宋体"/>
                <w:kern w:val="0"/>
                <w:sz w:val="24"/>
                <w:szCs w:val="24"/>
              </w:rPr>
            </w:pPr>
            <w:r>
              <w:rPr>
                <w:rFonts w:ascii="宋体" w:hAnsi="宋体" w:cs="宋体" w:hint="eastAsia"/>
                <w:kern w:val="0"/>
                <w:sz w:val="24"/>
                <w:szCs w:val="24"/>
              </w:rPr>
              <w:t>合计</w:t>
            </w:r>
          </w:p>
        </w:tc>
        <w:tc>
          <w:tcPr>
            <w:tcW w:w="3606" w:type="pct"/>
            <w:gridSpan w:val="2"/>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p>
        </w:tc>
        <w:tc>
          <w:tcPr>
            <w:tcW w:w="441" w:type="pct"/>
            <w:tcBorders>
              <w:top w:val="single" w:sz="4" w:space="0" w:color="auto"/>
              <w:left w:val="single" w:sz="4" w:space="0" w:color="auto"/>
              <w:bottom w:val="single" w:sz="4" w:space="0" w:color="auto"/>
              <w:right w:val="single" w:sz="4" w:space="0" w:color="auto"/>
            </w:tcBorders>
            <w:vAlign w:val="center"/>
          </w:tcPr>
          <w:p w:rsidR="00097AF9" w:rsidRPr="00D85F90" w:rsidRDefault="00097AF9" w:rsidP="00D85F90">
            <w:pPr>
              <w:widowControl/>
              <w:rPr>
                <w:rFonts w:ascii="宋体" w:hAnsi="宋体" w:cs="宋体"/>
                <w:kern w:val="0"/>
                <w:sz w:val="24"/>
                <w:szCs w:val="24"/>
              </w:rPr>
            </w:pPr>
            <w:r>
              <w:rPr>
                <w:rFonts w:ascii="宋体" w:hAnsi="宋体" w:cs="宋体" w:hint="eastAsia"/>
                <w:kern w:val="0"/>
                <w:sz w:val="24"/>
                <w:szCs w:val="24"/>
              </w:rPr>
              <w:t>100分</w:t>
            </w:r>
          </w:p>
        </w:tc>
      </w:tr>
    </w:tbl>
    <w:p w:rsidR="00097AF9" w:rsidRDefault="00097AF9" w:rsidP="00097AF9"/>
    <w:p w:rsidR="0052020B" w:rsidRDefault="0052020B" w:rsidP="00551831">
      <w:pPr>
        <w:widowControl/>
        <w:spacing w:line="660" w:lineRule="exact"/>
        <w:ind w:firstLineChars="150" w:firstLine="480"/>
        <w:rPr>
          <w:rFonts w:ascii="黑体" w:eastAsia="黑体" w:hAnsi="黑体" w:cs="宋体"/>
          <w:kern w:val="0"/>
          <w:sz w:val="32"/>
          <w:szCs w:val="32"/>
        </w:rPr>
      </w:pPr>
    </w:p>
    <w:p w:rsidR="007A2AC3" w:rsidRPr="00993709" w:rsidRDefault="00097AF9" w:rsidP="00551831">
      <w:pPr>
        <w:widowControl/>
        <w:spacing w:line="660" w:lineRule="exact"/>
        <w:ind w:firstLineChars="150" w:firstLine="480"/>
        <w:rPr>
          <w:rFonts w:ascii="黑体" w:eastAsia="黑体" w:hAnsi="黑体" w:cs="宋体"/>
          <w:kern w:val="0"/>
          <w:sz w:val="32"/>
          <w:szCs w:val="32"/>
        </w:rPr>
      </w:pPr>
      <w:r>
        <w:rPr>
          <w:rFonts w:ascii="黑体" w:eastAsia="黑体" w:hAnsi="黑体" w:cs="宋体" w:hint="eastAsia"/>
          <w:kern w:val="0"/>
          <w:sz w:val="32"/>
          <w:szCs w:val="32"/>
        </w:rPr>
        <w:lastRenderedPageBreak/>
        <w:t>十</w:t>
      </w:r>
      <w:r>
        <w:rPr>
          <w:rFonts w:ascii="黑体" w:eastAsia="黑体" w:hAnsi="黑体" w:cs="宋体"/>
          <w:kern w:val="0"/>
          <w:sz w:val="32"/>
          <w:szCs w:val="32"/>
        </w:rPr>
        <w:t>、</w:t>
      </w:r>
      <w:r w:rsidR="00E3483B" w:rsidRPr="00993709">
        <w:rPr>
          <w:rFonts w:ascii="黑体" w:eastAsia="黑体" w:hAnsi="黑体" w:cs="宋体" w:hint="eastAsia"/>
          <w:kern w:val="0"/>
          <w:sz w:val="32"/>
          <w:szCs w:val="32"/>
        </w:rPr>
        <w:t>联系方式</w:t>
      </w:r>
    </w:p>
    <w:p w:rsidR="007A2AC3" w:rsidRDefault="004E7A4F"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联系单位：</w:t>
      </w:r>
      <w:r w:rsidR="000D4603" w:rsidRPr="00551831">
        <w:rPr>
          <w:rFonts w:ascii="仿宋" w:eastAsia="仿宋" w:hAnsi="仿宋" w:hint="eastAsia"/>
          <w:sz w:val="32"/>
          <w:szCs w:val="32"/>
        </w:rPr>
        <w:t>核算中心</w:t>
      </w:r>
    </w:p>
    <w:p w:rsidR="004E7A4F" w:rsidRPr="00551831" w:rsidRDefault="004E7A4F"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地　　址：北京市西城区红莲南里</w:t>
      </w:r>
      <w:r w:rsidRPr="00551831">
        <w:rPr>
          <w:rFonts w:ascii="仿宋" w:eastAsia="仿宋" w:hAnsi="仿宋"/>
          <w:sz w:val="32"/>
          <w:szCs w:val="32"/>
        </w:rPr>
        <w:t>30号红莲大厦B座502室</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联</w:t>
      </w:r>
      <w:r w:rsidR="004E7A4F">
        <w:rPr>
          <w:rFonts w:ascii="仿宋" w:eastAsia="仿宋" w:hAnsi="仿宋" w:hint="eastAsia"/>
          <w:sz w:val="32"/>
          <w:szCs w:val="32"/>
        </w:rPr>
        <w:t xml:space="preserve"> </w:t>
      </w:r>
      <w:r w:rsidRPr="00551831">
        <w:rPr>
          <w:rFonts w:ascii="仿宋" w:eastAsia="仿宋" w:hAnsi="仿宋" w:hint="eastAsia"/>
          <w:sz w:val="32"/>
          <w:szCs w:val="32"/>
        </w:rPr>
        <w:t>系</w:t>
      </w:r>
      <w:r w:rsidR="004E7A4F">
        <w:rPr>
          <w:rFonts w:ascii="仿宋" w:eastAsia="仿宋" w:hAnsi="仿宋" w:hint="eastAsia"/>
          <w:sz w:val="32"/>
          <w:szCs w:val="32"/>
        </w:rPr>
        <w:t xml:space="preserve"> </w:t>
      </w:r>
      <w:r w:rsidRPr="00551831">
        <w:rPr>
          <w:rFonts w:ascii="仿宋" w:eastAsia="仿宋" w:hAnsi="仿宋" w:hint="eastAsia"/>
          <w:sz w:val="32"/>
          <w:szCs w:val="32"/>
        </w:rPr>
        <w:t>人：邱老师</w:t>
      </w:r>
      <w:r w:rsidR="009B45E9">
        <w:rPr>
          <w:rFonts w:ascii="仿宋" w:eastAsia="仿宋" w:hAnsi="仿宋" w:hint="eastAsia"/>
          <w:sz w:val="32"/>
          <w:szCs w:val="32"/>
        </w:rPr>
        <w:t>、李</w:t>
      </w:r>
      <w:r w:rsidR="009B45E9" w:rsidRPr="00551831">
        <w:rPr>
          <w:rFonts w:ascii="仿宋" w:eastAsia="仿宋" w:hAnsi="仿宋" w:hint="eastAsia"/>
          <w:sz w:val="32"/>
          <w:szCs w:val="32"/>
        </w:rPr>
        <w:t>老师</w:t>
      </w:r>
    </w:p>
    <w:p w:rsidR="007A2AC3" w:rsidRPr="00551831" w:rsidRDefault="00E3483B" w:rsidP="00551831">
      <w:pPr>
        <w:spacing w:line="660" w:lineRule="exact"/>
        <w:ind w:firstLineChars="200" w:firstLine="640"/>
        <w:rPr>
          <w:rFonts w:ascii="仿宋" w:eastAsia="仿宋" w:hAnsi="仿宋"/>
          <w:sz w:val="32"/>
          <w:szCs w:val="32"/>
        </w:rPr>
      </w:pPr>
      <w:r w:rsidRPr="00551831">
        <w:rPr>
          <w:rFonts w:ascii="仿宋" w:eastAsia="仿宋" w:hAnsi="仿宋" w:hint="eastAsia"/>
          <w:sz w:val="32"/>
          <w:szCs w:val="32"/>
        </w:rPr>
        <w:t>联系电话：010-63291296</w:t>
      </w:r>
    </w:p>
    <w:p w:rsidR="000D78B0" w:rsidRPr="00C952DA" w:rsidRDefault="000D78B0" w:rsidP="00551831">
      <w:pPr>
        <w:widowControl/>
        <w:spacing w:line="660" w:lineRule="exact"/>
        <w:rPr>
          <w:rFonts w:ascii="仿宋" w:eastAsia="仿宋" w:hAnsi="仿宋" w:cs="宋体"/>
          <w:kern w:val="0"/>
          <w:sz w:val="32"/>
          <w:szCs w:val="32"/>
        </w:rPr>
      </w:pPr>
    </w:p>
    <w:p w:rsidR="0052020B" w:rsidRDefault="0052020B" w:rsidP="00EB3599">
      <w:pPr>
        <w:pStyle w:val="2"/>
        <w:ind w:leftChars="0" w:left="0" w:firstLineChars="0" w:firstLine="0"/>
      </w:pPr>
    </w:p>
    <w:p w:rsidR="0052020B" w:rsidRPr="001248AB" w:rsidRDefault="0052020B" w:rsidP="001248AB">
      <w:pPr>
        <w:pStyle w:val="2"/>
      </w:pPr>
    </w:p>
    <w:p w:rsidR="007A2AC3" w:rsidRPr="00551831" w:rsidRDefault="007A2AC3" w:rsidP="00551831">
      <w:pPr>
        <w:widowControl/>
        <w:spacing w:line="660" w:lineRule="exact"/>
        <w:rPr>
          <w:rFonts w:ascii="仿宋" w:eastAsia="仿宋" w:hAnsi="仿宋" w:cs="宋体"/>
          <w:kern w:val="0"/>
          <w:sz w:val="32"/>
          <w:szCs w:val="32"/>
        </w:rPr>
      </w:pPr>
    </w:p>
    <w:p w:rsidR="007A2AC3" w:rsidRDefault="00E3483B">
      <w:pPr>
        <w:jc w:val="center"/>
        <w:rPr>
          <w:rFonts w:ascii="方正小标宋简体" w:eastAsia="方正小标宋简体" w:hAnsi="宋体" w:cs="宋体"/>
          <w:bCs/>
          <w:sz w:val="40"/>
          <w:szCs w:val="36"/>
        </w:rPr>
      </w:pPr>
      <w:r>
        <w:rPr>
          <w:rFonts w:ascii="方正小标宋简体" w:eastAsia="方正小标宋简体" w:hAnsi="宋体" w:cs="宋体" w:hint="eastAsia"/>
          <w:bCs/>
          <w:sz w:val="40"/>
          <w:szCs w:val="36"/>
        </w:rPr>
        <w:t>北京市卫生计生委会计核算服务中心</w:t>
      </w:r>
    </w:p>
    <w:p w:rsidR="007A2AC3" w:rsidRDefault="00E3483B">
      <w:pPr>
        <w:jc w:val="center"/>
        <w:rPr>
          <w:rFonts w:ascii="方正小标宋简体" w:eastAsia="方正小标宋简体" w:hAnsi="宋体" w:cs="宋体"/>
          <w:bCs/>
          <w:sz w:val="40"/>
          <w:szCs w:val="36"/>
        </w:rPr>
      </w:pPr>
      <w:r>
        <w:rPr>
          <w:rFonts w:ascii="方正小标宋简体" w:eastAsia="方正小标宋简体" w:hAnsi="宋体" w:cs="宋体" w:hint="eastAsia"/>
          <w:bCs/>
          <w:sz w:val="40"/>
          <w:szCs w:val="36"/>
        </w:rPr>
        <w:t>项目承办申请书</w:t>
      </w:r>
    </w:p>
    <w:p w:rsidR="007A2AC3" w:rsidRDefault="00E3483B">
      <w:pPr>
        <w:spacing w:beforeLines="50" w:before="156"/>
        <w:rPr>
          <w:rFonts w:ascii="黑体" w:eastAsia="黑体" w:cs="黑体"/>
          <w:sz w:val="32"/>
          <w:szCs w:val="32"/>
        </w:rPr>
      </w:pPr>
      <w:r>
        <w:rPr>
          <w:rFonts w:ascii="黑体" w:eastAsia="黑体" w:cs="黑体" w:hint="eastAsia"/>
          <w:sz w:val="32"/>
          <w:szCs w:val="32"/>
        </w:rPr>
        <w:t>一、基本情况</w:t>
      </w:r>
    </w:p>
    <w:tbl>
      <w:tblPr>
        <w:tblW w:w="9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3"/>
        <w:gridCol w:w="1155"/>
        <w:gridCol w:w="777"/>
        <w:gridCol w:w="2142"/>
        <w:gridCol w:w="1386"/>
        <w:gridCol w:w="2100"/>
      </w:tblGrid>
      <w:tr w:rsidR="007A2AC3">
        <w:trPr>
          <w:trHeight w:hRule="exact" w:val="454"/>
        </w:trPr>
        <w:tc>
          <w:tcPr>
            <w:tcW w:w="1683" w:type="dxa"/>
            <w:tcBorders>
              <w:top w:val="single" w:sz="6" w:space="0" w:color="auto"/>
              <w:left w:val="single" w:sz="6" w:space="0" w:color="auto"/>
              <w:bottom w:val="single" w:sz="6" w:space="0" w:color="auto"/>
              <w:right w:val="single" w:sz="6" w:space="0" w:color="auto"/>
            </w:tcBorders>
            <w:vAlign w:val="center"/>
          </w:tcPr>
          <w:p w:rsidR="007A2AC3" w:rsidRDefault="00E3483B">
            <w:pPr>
              <w:jc w:val="distribute"/>
              <w:rPr>
                <w:rFonts w:ascii="宋体" w:hAnsi="宋体" w:cs="宋体"/>
                <w:sz w:val="24"/>
                <w:szCs w:val="24"/>
              </w:rPr>
            </w:pPr>
            <w:r>
              <w:rPr>
                <w:rFonts w:ascii="宋体" w:hAnsi="宋体" w:cs="宋体" w:hint="eastAsia"/>
                <w:sz w:val="24"/>
                <w:szCs w:val="24"/>
              </w:rPr>
              <w:t>项目名称</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7A2AC3" w:rsidRDefault="007A2AC3">
            <w:pPr>
              <w:spacing w:line="460" w:lineRule="exact"/>
              <w:ind w:left="1161" w:hangingChars="645" w:hanging="1161"/>
              <w:jc w:val="center"/>
              <w:rPr>
                <w:rFonts w:ascii="宋体" w:hAnsi="宋体" w:cs="宋体"/>
                <w:sz w:val="18"/>
                <w:szCs w:val="18"/>
              </w:rPr>
            </w:pPr>
          </w:p>
        </w:tc>
      </w:tr>
      <w:tr w:rsidR="007A2AC3">
        <w:trPr>
          <w:trHeight w:hRule="exact" w:val="454"/>
        </w:trPr>
        <w:tc>
          <w:tcPr>
            <w:tcW w:w="1683" w:type="dxa"/>
            <w:tcBorders>
              <w:top w:val="single" w:sz="6" w:space="0" w:color="auto"/>
              <w:left w:val="single" w:sz="6" w:space="0" w:color="auto"/>
              <w:bottom w:val="single" w:sz="6" w:space="0" w:color="auto"/>
              <w:right w:val="single" w:sz="6" w:space="0" w:color="auto"/>
            </w:tcBorders>
            <w:vAlign w:val="center"/>
          </w:tcPr>
          <w:p w:rsidR="007A2AC3" w:rsidRDefault="00E3483B">
            <w:pPr>
              <w:jc w:val="distribute"/>
              <w:rPr>
                <w:rFonts w:ascii="宋体" w:hAnsi="宋体" w:cs="宋体"/>
                <w:sz w:val="24"/>
                <w:szCs w:val="24"/>
              </w:rPr>
            </w:pPr>
            <w:r>
              <w:rPr>
                <w:rFonts w:ascii="宋体" w:hAnsi="宋体" w:cs="宋体" w:hint="eastAsia"/>
                <w:sz w:val="24"/>
                <w:szCs w:val="24"/>
              </w:rPr>
              <w:t>项目申报单位</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r>
      <w:tr w:rsidR="007A2AC3">
        <w:trPr>
          <w:trHeight w:hRule="exact" w:val="454"/>
        </w:trPr>
        <w:tc>
          <w:tcPr>
            <w:tcW w:w="1683" w:type="dxa"/>
            <w:tcBorders>
              <w:top w:val="single" w:sz="6" w:space="0" w:color="auto"/>
              <w:left w:val="single" w:sz="6" w:space="0" w:color="auto"/>
              <w:bottom w:val="single" w:sz="6" w:space="0" w:color="auto"/>
              <w:right w:val="single" w:sz="6" w:space="0" w:color="auto"/>
            </w:tcBorders>
            <w:vAlign w:val="center"/>
          </w:tcPr>
          <w:p w:rsidR="007A2AC3" w:rsidRDefault="00E3483B">
            <w:pPr>
              <w:jc w:val="distribute"/>
              <w:rPr>
                <w:rFonts w:ascii="宋体" w:hAnsi="宋体" w:cs="宋体"/>
                <w:sz w:val="24"/>
                <w:szCs w:val="24"/>
              </w:rPr>
            </w:pPr>
            <w:r>
              <w:rPr>
                <w:rFonts w:ascii="宋体" w:hAnsi="宋体" w:cs="宋体" w:hint="eastAsia"/>
                <w:sz w:val="24"/>
                <w:szCs w:val="24"/>
              </w:rPr>
              <w:t>通讯地址</w:t>
            </w:r>
          </w:p>
        </w:tc>
        <w:tc>
          <w:tcPr>
            <w:tcW w:w="4074" w:type="dxa"/>
            <w:gridSpan w:val="3"/>
            <w:tcBorders>
              <w:top w:val="single" w:sz="6" w:space="0" w:color="auto"/>
              <w:left w:val="single" w:sz="6" w:space="0" w:color="auto"/>
              <w:bottom w:val="single" w:sz="6" w:space="0" w:color="auto"/>
              <w:right w:val="single" w:sz="6" w:space="0" w:color="auto"/>
            </w:tcBorders>
            <w:vAlign w:val="center"/>
          </w:tcPr>
          <w:p w:rsidR="007A2AC3" w:rsidRDefault="007A2AC3">
            <w:pPr>
              <w:rPr>
                <w:rFonts w:ascii="宋体" w:hAnsi="宋体" w:cs="宋体"/>
                <w:szCs w:val="21"/>
              </w:rPr>
            </w:pPr>
          </w:p>
        </w:tc>
        <w:tc>
          <w:tcPr>
            <w:tcW w:w="1386" w:type="dxa"/>
            <w:tcBorders>
              <w:top w:val="single" w:sz="6" w:space="0" w:color="auto"/>
              <w:left w:val="single" w:sz="6" w:space="0" w:color="auto"/>
              <w:bottom w:val="single" w:sz="6" w:space="0" w:color="auto"/>
              <w:right w:val="single" w:sz="6" w:space="0" w:color="auto"/>
            </w:tcBorders>
            <w:vAlign w:val="center"/>
          </w:tcPr>
          <w:p w:rsidR="007A2AC3" w:rsidRDefault="00E3483B">
            <w:pPr>
              <w:jc w:val="center"/>
              <w:rPr>
                <w:rFonts w:ascii="宋体" w:hAnsi="宋体" w:cs="宋体"/>
                <w:sz w:val="24"/>
                <w:szCs w:val="24"/>
              </w:rPr>
            </w:pPr>
            <w:r>
              <w:rPr>
                <w:rFonts w:ascii="宋体" w:hAnsi="宋体" w:cs="宋体" w:hint="eastAsia"/>
                <w:sz w:val="24"/>
                <w:szCs w:val="24"/>
              </w:rPr>
              <w:t>邮政编码</w:t>
            </w:r>
          </w:p>
        </w:tc>
        <w:tc>
          <w:tcPr>
            <w:tcW w:w="2100" w:type="dxa"/>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r>
      <w:tr w:rsidR="007A2AC3">
        <w:trPr>
          <w:trHeight w:hRule="exact" w:val="454"/>
        </w:trPr>
        <w:tc>
          <w:tcPr>
            <w:tcW w:w="1683" w:type="dxa"/>
            <w:tcBorders>
              <w:top w:val="single" w:sz="6" w:space="0" w:color="auto"/>
              <w:left w:val="single" w:sz="6" w:space="0" w:color="auto"/>
              <w:bottom w:val="single" w:sz="6" w:space="0" w:color="auto"/>
              <w:right w:val="single" w:sz="6" w:space="0" w:color="auto"/>
            </w:tcBorders>
            <w:vAlign w:val="center"/>
          </w:tcPr>
          <w:p w:rsidR="007A2AC3" w:rsidRDefault="00E3483B">
            <w:pPr>
              <w:jc w:val="distribute"/>
              <w:rPr>
                <w:rFonts w:ascii="宋体" w:hAnsi="宋体" w:cs="宋体"/>
                <w:sz w:val="24"/>
                <w:szCs w:val="24"/>
              </w:rPr>
            </w:pPr>
            <w:r>
              <w:rPr>
                <w:rFonts w:ascii="宋体" w:hAnsi="宋体" w:cs="宋体" w:hint="eastAsia"/>
                <w:sz w:val="24"/>
                <w:szCs w:val="24"/>
              </w:rPr>
              <w:t>电子信箱</w:t>
            </w:r>
          </w:p>
        </w:tc>
        <w:tc>
          <w:tcPr>
            <w:tcW w:w="4074" w:type="dxa"/>
            <w:gridSpan w:val="3"/>
            <w:tcBorders>
              <w:top w:val="single" w:sz="6" w:space="0" w:color="auto"/>
              <w:left w:val="single" w:sz="6" w:space="0" w:color="auto"/>
              <w:bottom w:val="single" w:sz="6" w:space="0" w:color="auto"/>
              <w:right w:val="single" w:sz="6" w:space="0" w:color="auto"/>
            </w:tcBorders>
            <w:vAlign w:val="center"/>
          </w:tcPr>
          <w:p w:rsidR="007A2AC3" w:rsidRDefault="007A2AC3">
            <w:pPr>
              <w:rPr>
                <w:rFonts w:ascii="宋体" w:hAnsi="宋体" w:cs="宋体"/>
                <w:sz w:val="24"/>
                <w:szCs w:val="24"/>
              </w:rPr>
            </w:pPr>
          </w:p>
        </w:tc>
        <w:tc>
          <w:tcPr>
            <w:tcW w:w="1386" w:type="dxa"/>
            <w:tcBorders>
              <w:top w:val="single" w:sz="6" w:space="0" w:color="auto"/>
              <w:left w:val="single" w:sz="6" w:space="0" w:color="auto"/>
              <w:bottom w:val="single" w:sz="6" w:space="0" w:color="auto"/>
              <w:right w:val="single" w:sz="6" w:space="0" w:color="auto"/>
            </w:tcBorders>
            <w:vAlign w:val="center"/>
          </w:tcPr>
          <w:p w:rsidR="007A2AC3" w:rsidRDefault="00E3483B">
            <w:pPr>
              <w:jc w:val="center"/>
              <w:rPr>
                <w:rFonts w:ascii="宋体" w:hAnsi="宋体" w:cs="宋体"/>
                <w:sz w:val="24"/>
                <w:szCs w:val="24"/>
              </w:rPr>
            </w:pPr>
            <w:r>
              <w:rPr>
                <w:rFonts w:ascii="宋体" w:hAnsi="宋体" w:cs="宋体" w:hint="eastAsia"/>
                <w:sz w:val="24"/>
                <w:szCs w:val="24"/>
              </w:rPr>
              <w:t>传真电话</w:t>
            </w:r>
          </w:p>
        </w:tc>
        <w:tc>
          <w:tcPr>
            <w:tcW w:w="2100" w:type="dxa"/>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r>
      <w:tr w:rsidR="007A2AC3">
        <w:trPr>
          <w:trHeight w:hRule="exact" w:val="454"/>
        </w:trPr>
        <w:tc>
          <w:tcPr>
            <w:tcW w:w="1683" w:type="dxa"/>
            <w:tcBorders>
              <w:top w:val="single" w:sz="6" w:space="0" w:color="auto"/>
              <w:left w:val="single" w:sz="6" w:space="0" w:color="auto"/>
              <w:bottom w:val="single" w:sz="6" w:space="0" w:color="auto"/>
              <w:right w:val="single" w:sz="6" w:space="0" w:color="auto"/>
            </w:tcBorders>
            <w:vAlign w:val="center"/>
          </w:tcPr>
          <w:p w:rsidR="007A2AC3" w:rsidRDefault="00E3483B">
            <w:pPr>
              <w:jc w:val="distribute"/>
              <w:rPr>
                <w:rFonts w:ascii="宋体" w:hAnsi="宋体" w:cs="宋体"/>
                <w:sz w:val="24"/>
                <w:szCs w:val="24"/>
              </w:rPr>
            </w:pPr>
            <w:r>
              <w:rPr>
                <w:rFonts w:ascii="宋体" w:hAnsi="宋体" w:cs="宋体" w:hint="eastAsia"/>
                <w:sz w:val="24"/>
                <w:szCs w:val="24"/>
              </w:rPr>
              <w:t>法定代表人</w:t>
            </w:r>
          </w:p>
        </w:tc>
        <w:tc>
          <w:tcPr>
            <w:tcW w:w="1932" w:type="dxa"/>
            <w:gridSpan w:val="2"/>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c>
          <w:tcPr>
            <w:tcW w:w="2142" w:type="dxa"/>
            <w:tcBorders>
              <w:top w:val="single" w:sz="6" w:space="0" w:color="auto"/>
              <w:left w:val="single" w:sz="6" w:space="0" w:color="auto"/>
              <w:bottom w:val="single" w:sz="6" w:space="0" w:color="auto"/>
              <w:right w:val="single" w:sz="6" w:space="0" w:color="auto"/>
            </w:tcBorders>
            <w:vAlign w:val="center"/>
          </w:tcPr>
          <w:p w:rsidR="007A2AC3" w:rsidRDefault="00E3483B">
            <w:pPr>
              <w:jc w:val="center"/>
              <w:rPr>
                <w:rFonts w:ascii="宋体" w:hAnsi="宋体" w:cs="宋体"/>
                <w:sz w:val="24"/>
                <w:szCs w:val="24"/>
              </w:rPr>
            </w:pPr>
            <w:r w:rsidRPr="00C5605A">
              <w:rPr>
                <w:rFonts w:ascii="宋体" w:hAnsi="宋体" w:cs="宋体" w:hint="eastAsia"/>
                <w:sz w:val="24"/>
                <w:szCs w:val="24"/>
              </w:rPr>
              <w:t>统一社会信用代码</w:t>
            </w:r>
          </w:p>
        </w:tc>
        <w:tc>
          <w:tcPr>
            <w:tcW w:w="3486" w:type="dxa"/>
            <w:gridSpan w:val="2"/>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r>
      <w:tr w:rsidR="007A2AC3">
        <w:trPr>
          <w:trHeight w:hRule="exact" w:val="454"/>
        </w:trPr>
        <w:tc>
          <w:tcPr>
            <w:tcW w:w="1683" w:type="dxa"/>
            <w:tcBorders>
              <w:top w:val="single" w:sz="6" w:space="0" w:color="auto"/>
              <w:left w:val="single" w:sz="6" w:space="0" w:color="auto"/>
              <w:bottom w:val="single" w:sz="6" w:space="0" w:color="auto"/>
              <w:right w:val="single" w:sz="6" w:space="0" w:color="auto"/>
            </w:tcBorders>
            <w:vAlign w:val="center"/>
          </w:tcPr>
          <w:p w:rsidR="007A2AC3" w:rsidRDefault="00E3483B">
            <w:pPr>
              <w:jc w:val="distribute"/>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tc>
        <w:tc>
          <w:tcPr>
            <w:tcW w:w="1155" w:type="dxa"/>
            <w:tcBorders>
              <w:top w:val="single" w:sz="6" w:space="0" w:color="auto"/>
              <w:left w:val="single" w:sz="6" w:space="0" w:color="auto"/>
              <w:bottom w:val="single" w:sz="6" w:space="0" w:color="auto"/>
              <w:right w:val="single" w:sz="6" w:space="0" w:color="auto"/>
            </w:tcBorders>
            <w:vAlign w:val="center"/>
          </w:tcPr>
          <w:p w:rsidR="007A2AC3" w:rsidRDefault="00E3483B">
            <w:pPr>
              <w:jc w:val="center"/>
              <w:rPr>
                <w:rFonts w:ascii="宋体" w:hAnsi="宋体" w:cs="宋体"/>
                <w:sz w:val="24"/>
                <w:szCs w:val="24"/>
              </w:rPr>
            </w:pPr>
            <w:r>
              <w:rPr>
                <w:rFonts w:ascii="宋体" w:hAnsi="宋体" w:cs="宋体" w:hint="eastAsia"/>
                <w:sz w:val="24"/>
                <w:szCs w:val="24"/>
              </w:rPr>
              <w:t>姓名</w:t>
            </w:r>
          </w:p>
        </w:tc>
        <w:tc>
          <w:tcPr>
            <w:tcW w:w="2919" w:type="dxa"/>
            <w:gridSpan w:val="2"/>
            <w:tcBorders>
              <w:top w:val="single" w:sz="6" w:space="0" w:color="auto"/>
              <w:left w:val="single" w:sz="6" w:space="0" w:color="auto"/>
              <w:bottom w:val="single" w:sz="6" w:space="0" w:color="auto"/>
              <w:right w:val="single" w:sz="6" w:space="0" w:color="auto"/>
            </w:tcBorders>
            <w:vAlign w:val="center"/>
          </w:tcPr>
          <w:p w:rsidR="007A2AC3" w:rsidRDefault="00E3483B">
            <w:pPr>
              <w:jc w:val="center"/>
              <w:rPr>
                <w:rFonts w:ascii="宋体" w:hAnsi="宋体" w:cs="宋体"/>
                <w:sz w:val="24"/>
                <w:szCs w:val="24"/>
              </w:rPr>
            </w:pPr>
            <w:r>
              <w:rPr>
                <w:rFonts w:ascii="宋体" w:hAnsi="宋体" w:cs="宋体" w:hint="eastAsia"/>
                <w:sz w:val="24"/>
                <w:szCs w:val="24"/>
              </w:rPr>
              <w:t>职务</w:t>
            </w:r>
          </w:p>
        </w:tc>
        <w:tc>
          <w:tcPr>
            <w:tcW w:w="1386" w:type="dxa"/>
            <w:tcBorders>
              <w:top w:val="single" w:sz="6" w:space="0" w:color="auto"/>
              <w:left w:val="single" w:sz="6" w:space="0" w:color="auto"/>
              <w:bottom w:val="single" w:sz="6" w:space="0" w:color="auto"/>
              <w:right w:val="single" w:sz="6" w:space="0" w:color="auto"/>
            </w:tcBorders>
            <w:vAlign w:val="center"/>
          </w:tcPr>
          <w:p w:rsidR="007A2AC3" w:rsidRDefault="00E3483B">
            <w:pPr>
              <w:jc w:val="center"/>
              <w:rPr>
                <w:rFonts w:ascii="宋体" w:hAnsi="宋体" w:cs="宋体"/>
                <w:sz w:val="24"/>
                <w:szCs w:val="24"/>
              </w:rPr>
            </w:pPr>
            <w:r>
              <w:rPr>
                <w:rFonts w:ascii="宋体" w:hAnsi="宋体" w:cs="宋体" w:hint="eastAsia"/>
                <w:sz w:val="24"/>
                <w:szCs w:val="24"/>
              </w:rPr>
              <w:t>办公电话</w:t>
            </w:r>
          </w:p>
        </w:tc>
        <w:tc>
          <w:tcPr>
            <w:tcW w:w="2100" w:type="dxa"/>
            <w:tcBorders>
              <w:top w:val="single" w:sz="6" w:space="0" w:color="auto"/>
              <w:left w:val="single" w:sz="6" w:space="0" w:color="auto"/>
              <w:bottom w:val="single" w:sz="6" w:space="0" w:color="auto"/>
              <w:right w:val="single" w:sz="6" w:space="0" w:color="auto"/>
            </w:tcBorders>
            <w:vAlign w:val="center"/>
          </w:tcPr>
          <w:p w:rsidR="007A2AC3" w:rsidRDefault="00E3483B">
            <w:pPr>
              <w:jc w:val="center"/>
              <w:rPr>
                <w:rFonts w:ascii="宋体" w:hAnsi="宋体" w:cs="宋体"/>
                <w:sz w:val="24"/>
                <w:szCs w:val="24"/>
              </w:rPr>
            </w:pPr>
            <w:r>
              <w:rPr>
                <w:rFonts w:ascii="宋体" w:hAnsi="宋体" w:cs="宋体" w:hint="eastAsia"/>
                <w:sz w:val="24"/>
                <w:szCs w:val="24"/>
              </w:rPr>
              <w:t>手机</w:t>
            </w:r>
          </w:p>
        </w:tc>
      </w:tr>
      <w:tr w:rsidR="007A2AC3">
        <w:trPr>
          <w:trHeight w:hRule="exact" w:val="454"/>
        </w:trPr>
        <w:tc>
          <w:tcPr>
            <w:tcW w:w="1683" w:type="dxa"/>
            <w:tcBorders>
              <w:top w:val="single" w:sz="6" w:space="0" w:color="auto"/>
              <w:left w:val="single" w:sz="6" w:space="0" w:color="auto"/>
              <w:bottom w:val="single" w:sz="6" w:space="0" w:color="auto"/>
              <w:right w:val="single" w:sz="6" w:space="0" w:color="auto"/>
            </w:tcBorders>
            <w:vAlign w:val="center"/>
          </w:tcPr>
          <w:p w:rsidR="007A2AC3" w:rsidRDefault="00E3483B">
            <w:pPr>
              <w:jc w:val="distribute"/>
              <w:rPr>
                <w:rFonts w:ascii="宋体" w:hAnsi="宋体" w:cs="宋体"/>
                <w:sz w:val="24"/>
                <w:szCs w:val="24"/>
              </w:rPr>
            </w:pPr>
            <w:r>
              <w:rPr>
                <w:rFonts w:ascii="宋体" w:hAnsi="宋体" w:cs="宋体" w:hint="eastAsia"/>
                <w:sz w:val="24"/>
                <w:szCs w:val="24"/>
              </w:rPr>
              <w:t>负责人</w:t>
            </w:r>
          </w:p>
        </w:tc>
        <w:tc>
          <w:tcPr>
            <w:tcW w:w="1155" w:type="dxa"/>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c>
          <w:tcPr>
            <w:tcW w:w="2919" w:type="dxa"/>
            <w:gridSpan w:val="2"/>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c>
          <w:tcPr>
            <w:tcW w:w="1386" w:type="dxa"/>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c>
          <w:tcPr>
            <w:tcW w:w="2100" w:type="dxa"/>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r>
      <w:tr w:rsidR="007A2AC3">
        <w:trPr>
          <w:trHeight w:hRule="exact" w:val="454"/>
        </w:trPr>
        <w:tc>
          <w:tcPr>
            <w:tcW w:w="1683" w:type="dxa"/>
            <w:tcBorders>
              <w:top w:val="single" w:sz="6" w:space="0" w:color="auto"/>
              <w:left w:val="single" w:sz="6" w:space="0" w:color="auto"/>
              <w:bottom w:val="single" w:sz="6" w:space="0" w:color="auto"/>
              <w:right w:val="single" w:sz="6" w:space="0" w:color="auto"/>
            </w:tcBorders>
            <w:vAlign w:val="center"/>
          </w:tcPr>
          <w:p w:rsidR="007A2AC3" w:rsidRDefault="00E3483B">
            <w:pPr>
              <w:jc w:val="distribute"/>
              <w:rPr>
                <w:rFonts w:ascii="宋体" w:hAnsi="宋体" w:cs="宋体"/>
                <w:sz w:val="24"/>
                <w:szCs w:val="24"/>
              </w:rPr>
            </w:pPr>
            <w:r>
              <w:rPr>
                <w:rFonts w:ascii="宋体" w:hAnsi="宋体" w:cs="宋体" w:hint="eastAsia"/>
                <w:sz w:val="24"/>
                <w:szCs w:val="24"/>
              </w:rPr>
              <w:t>联系人</w:t>
            </w:r>
          </w:p>
        </w:tc>
        <w:tc>
          <w:tcPr>
            <w:tcW w:w="1155" w:type="dxa"/>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c>
          <w:tcPr>
            <w:tcW w:w="2919" w:type="dxa"/>
            <w:gridSpan w:val="2"/>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c>
          <w:tcPr>
            <w:tcW w:w="1386" w:type="dxa"/>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c>
          <w:tcPr>
            <w:tcW w:w="2100" w:type="dxa"/>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r>
      <w:tr w:rsidR="007A2AC3">
        <w:trPr>
          <w:trHeight w:hRule="exact" w:val="454"/>
        </w:trPr>
        <w:tc>
          <w:tcPr>
            <w:tcW w:w="2838" w:type="dxa"/>
            <w:gridSpan w:val="2"/>
            <w:tcBorders>
              <w:top w:val="single" w:sz="6" w:space="0" w:color="auto"/>
              <w:left w:val="single" w:sz="6" w:space="0" w:color="auto"/>
              <w:bottom w:val="single" w:sz="6" w:space="0" w:color="auto"/>
              <w:right w:val="single" w:sz="6" w:space="0" w:color="auto"/>
            </w:tcBorders>
            <w:vAlign w:val="center"/>
          </w:tcPr>
          <w:p w:rsidR="007A2AC3" w:rsidRDefault="00E3483B">
            <w:pPr>
              <w:jc w:val="distribute"/>
              <w:rPr>
                <w:rFonts w:ascii="宋体" w:hAnsi="宋体" w:cs="宋体"/>
                <w:sz w:val="24"/>
                <w:szCs w:val="24"/>
              </w:rPr>
            </w:pPr>
            <w:r>
              <w:rPr>
                <w:rFonts w:ascii="宋体" w:hAnsi="宋体" w:cs="宋体" w:hint="eastAsia"/>
                <w:sz w:val="24"/>
                <w:szCs w:val="24"/>
              </w:rPr>
              <w:t>投标金额（单位：万元）</w:t>
            </w:r>
          </w:p>
        </w:tc>
        <w:tc>
          <w:tcPr>
            <w:tcW w:w="6405" w:type="dxa"/>
            <w:gridSpan w:val="4"/>
            <w:tcBorders>
              <w:top w:val="single" w:sz="6" w:space="0" w:color="auto"/>
              <w:left w:val="single" w:sz="6" w:space="0" w:color="auto"/>
              <w:bottom w:val="single" w:sz="6" w:space="0" w:color="auto"/>
              <w:right w:val="single" w:sz="6" w:space="0" w:color="auto"/>
            </w:tcBorders>
            <w:vAlign w:val="center"/>
          </w:tcPr>
          <w:p w:rsidR="007A2AC3" w:rsidRDefault="007A2AC3">
            <w:pPr>
              <w:jc w:val="center"/>
              <w:rPr>
                <w:rFonts w:ascii="宋体" w:hAnsi="宋体" w:cs="宋体"/>
                <w:sz w:val="24"/>
                <w:szCs w:val="24"/>
              </w:rPr>
            </w:pPr>
          </w:p>
        </w:tc>
      </w:tr>
    </w:tbl>
    <w:p w:rsidR="007A2AC3" w:rsidRDefault="00E3483B">
      <w:pPr>
        <w:spacing w:beforeLines="50" w:before="156"/>
        <w:rPr>
          <w:rFonts w:ascii="黑体" w:eastAsia="黑体" w:cs="黑体"/>
          <w:sz w:val="32"/>
          <w:szCs w:val="32"/>
        </w:rPr>
      </w:pPr>
      <w:r>
        <w:rPr>
          <w:rFonts w:ascii="黑体" w:eastAsia="黑体" w:cs="黑体" w:hint="eastAsia"/>
          <w:sz w:val="32"/>
          <w:szCs w:val="32"/>
        </w:rPr>
        <w:t>二、申报单位简介</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0"/>
      </w:tblGrid>
      <w:tr w:rsidR="007A2AC3" w:rsidTr="00551831">
        <w:trPr>
          <w:trHeight w:val="5918"/>
        </w:trPr>
        <w:tc>
          <w:tcPr>
            <w:tcW w:w="9280" w:type="dxa"/>
            <w:tcBorders>
              <w:top w:val="single" w:sz="6" w:space="0" w:color="auto"/>
              <w:left w:val="single" w:sz="6" w:space="0" w:color="auto"/>
              <w:bottom w:val="single" w:sz="6" w:space="0" w:color="auto"/>
              <w:right w:val="single" w:sz="6" w:space="0" w:color="auto"/>
            </w:tcBorders>
          </w:tcPr>
          <w:p w:rsidR="007A2AC3" w:rsidRDefault="007A2AC3">
            <w:pPr>
              <w:rPr>
                <w:rFonts w:ascii="仿宋_GB2312" w:hAnsi="Dotum" w:cs="仿宋_GB2312"/>
                <w:sz w:val="24"/>
                <w:szCs w:val="24"/>
              </w:rPr>
            </w:pPr>
          </w:p>
          <w:p w:rsidR="007A2AC3" w:rsidRDefault="007A2AC3">
            <w:pPr>
              <w:rPr>
                <w:rFonts w:ascii="仿宋_GB2312" w:hAnsi="Dotum" w:cs="仿宋_GB2312"/>
                <w:sz w:val="24"/>
                <w:szCs w:val="24"/>
              </w:rPr>
            </w:pPr>
          </w:p>
          <w:p w:rsidR="007A2AC3" w:rsidRDefault="007A2AC3">
            <w:pPr>
              <w:ind w:firstLineChars="200" w:firstLine="480"/>
              <w:rPr>
                <w:rFonts w:ascii="仿宋_GB2312" w:hAnsi="Dotum" w:cs="仿宋_GB2312"/>
                <w:sz w:val="24"/>
                <w:szCs w:val="24"/>
              </w:rPr>
            </w:pPr>
          </w:p>
          <w:p w:rsidR="007A2AC3" w:rsidRDefault="007A2AC3">
            <w:pPr>
              <w:ind w:firstLineChars="200" w:firstLine="480"/>
              <w:rPr>
                <w:rFonts w:ascii="仿宋_GB2312" w:hAnsi="Dotum" w:cs="仿宋_GB2312"/>
                <w:sz w:val="24"/>
                <w:szCs w:val="24"/>
              </w:rPr>
            </w:pPr>
          </w:p>
          <w:p w:rsidR="007A2AC3" w:rsidRDefault="007A2AC3">
            <w:pPr>
              <w:ind w:firstLineChars="200" w:firstLine="480"/>
              <w:rPr>
                <w:rFonts w:ascii="仿宋_GB2312" w:hAnsi="Dotum" w:cs="仿宋_GB2312"/>
                <w:sz w:val="24"/>
                <w:szCs w:val="24"/>
              </w:rPr>
            </w:pPr>
          </w:p>
          <w:p w:rsidR="007A2AC3" w:rsidRDefault="007A2AC3">
            <w:pPr>
              <w:ind w:firstLineChars="200" w:firstLine="480"/>
              <w:rPr>
                <w:rFonts w:ascii="仿宋_GB2312" w:hAnsi="Dotum" w:cs="仿宋_GB2312"/>
                <w:sz w:val="24"/>
                <w:szCs w:val="24"/>
              </w:rPr>
            </w:pPr>
          </w:p>
          <w:p w:rsidR="007A2AC3" w:rsidRDefault="007A2AC3">
            <w:pPr>
              <w:ind w:firstLineChars="200" w:firstLine="480"/>
              <w:rPr>
                <w:rFonts w:ascii="仿宋_GB2312" w:hAnsi="Dotum" w:cs="仿宋_GB2312"/>
                <w:sz w:val="24"/>
                <w:szCs w:val="24"/>
              </w:rPr>
            </w:pPr>
          </w:p>
          <w:p w:rsidR="007A2AC3" w:rsidRDefault="007A2AC3">
            <w:pPr>
              <w:ind w:firstLineChars="200" w:firstLine="480"/>
              <w:rPr>
                <w:rFonts w:ascii="仿宋_GB2312" w:hAnsi="Dotum" w:cs="仿宋_GB2312"/>
                <w:sz w:val="24"/>
                <w:szCs w:val="24"/>
              </w:rPr>
            </w:pPr>
          </w:p>
          <w:p w:rsidR="007A2AC3" w:rsidRDefault="007A2AC3">
            <w:pPr>
              <w:rPr>
                <w:rFonts w:ascii="仿宋_GB2312" w:hAnsi="Dotum" w:cs="仿宋_GB2312"/>
                <w:sz w:val="24"/>
                <w:szCs w:val="24"/>
              </w:rPr>
            </w:pPr>
          </w:p>
        </w:tc>
      </w:tr>
    </w:tbl>
    <w:p w:rsidR="007A2AC3" w:rsidRDefault="00E3483B">
      <w:pPr>
        <w:spacing w:beforeLines="50" w:before="156"/>
        <w:rPr>
          <w:rFonts w:ascii="黑体" w:eastAsia="黑体" w:cs="黑体"/>
          <w:sz w:val="32"/>
          <w:szCs w:val="32"/>
        </w:rPr>
      </w:pPr>
      <w:r>
        <w:rPr>
          <w:rFonts w:ascii="黑体" w:eastAsia="黑体" w:cs="黑体" w:hint="eastAsia"/>
          <w:sz w:val="32"/>
          <w:szCs w:val="32"/>
        </w:rPr>
        <w:t>三、项目方案</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A2AC3" w:rsidTr="001248AB">
        <w:trPr>
          <w:trHeight w:val="6856"/>
        </w:trPr>
        <w:tc>
          <w:tcPr>
            <w:tcW w:w="9286" w:type="dxa"/>
            <w:tcBorders>
              <w:top w:val="single" w:sz="6" w:space="0" w:color="auto"/>
              <w:left w:val="single" w:sz="6" w:space="0" w:color="auto"/>
              <w:bottom w:val="single" w:sz="6" w:space="0" w:color="auto"/>
              <w:right w:val="single" w:sz="6" w:space="0" w:color="auto"/>
            </w:tcBorders>
          </w:tcPr>
          <w:p w:rsidR="007A2AC3" w:rsidRDefault="00E3483B">
            <w:pPr>
              <w:autoSpaceDE w:val="0"/>
              <w:autoSpaceDN w:val="0"/>
              <w:spacing w:line="440" w:lineRule="exact"/>
              <w:ind w:firstLineChars="250" w:firstLine="750"/>
              <w:rPr>
                <w:rFonts w:ascii="仿宋_GB2312" w:hAnsi="仿宋_GB2312" w:cs="仿宋_GB2312"/>
                <w:color w:val="2B2B2B"/>
                <w:sz w:val="30"/>
              </w:rPr>
            </w:pPr>
            <w:r>
              <w:rPr>
                <w:rFonts w:ascii="仿宋_GB2312" w:hAnsi="仿宋_GB2312" w:cs="仿宋_GB2312" w:hint="eastAsia"/>
                <w:color w:val="2B2B2B"/>
                <w:sz w:val="30"/>
              </w:rPr>
              <w:t xml:space="preserve">    </w:t>
            </w:r>
          </w:p>
          <w:p w:rsidR="007A2AC3" w:rsidRDefault="007A2AC3">
            <w:pPr>
              <w:autoSpaceDE w:val="0"/>
              <w:autoSpaceDN w:val="0"/>
              <w:spacing w:line="440" w:lineRule="exact"/>
              <w:ind w:firstLineChars="250" w:firstLine="750"/>
              <w:rPr>
                <w:rFonts w:ascii="仿宋_GB2312" w:hAnsi="仿宋_GB2312" w:cs="仿宋_GB2312"/>
                <w:color w:val="2B2B2B"/>
                <w:sz w:val="30"/>
              </w:rPr>
            </w:pPr>
          </w:p>
          <w:p w:rsidR="007A2AC3" w:rsidRDefault="007A2AC3">
            <w:pPr>
              <w:autoSpaceDE w:val="0"/>
              <w:autoSpaceDN w:val="0"/>
              <w:spacing w:line="440" w:lineRule="exact"/>
              <w:ind w:firstLineChars="250" w:firstLine="750"/>
              <w:rPr>
                <w:rFonts w:ascii="仿宋_GB2312" w:hAnsi="仿宋_GB2312" w:cs="仿宋_GB2312"/>
                <w:color w:val="2B2B2B"/>
                <w:sz w:val="30"/>
              </w:rPr>
            </w:pPr>
          </w:p>
          <w:p w:rsidR="007A2AC3" w:rsidRDefault="007A2AC3">
            <w:pPr>
              <w:autoSpaceDE w:val="0"/>
              <w:autoSpaceDN w:val="0"/>
              <w:spacing w:line="440" w:lineRule="exact"/>
              <w:ind w:firstLineChars="250" w:firstLine="750"/>
              <w:rPr>
                <w:rFonts w:ascii="仿宋_GB2312" w:hAnsi="仿宋_GB2312" w:cs="仿宋_GB2312"/>
                <w:color w:val="2B2B2B"/>
                <w:sz w:val="30"/>
              </w:rPr>
            </w:pPr>
          </w:p>
          <w:p w:rsidR="007A2AC3" w:rsidRDefault="007A2AC3">
            <w:pPr>
              <w:autoSpaceDE w:val="0"/>
              <w:autoSpaceDN w:val="0"/>
              <w:spacing w:line="440" w:lineRule="exact"/>
              <w:ind w:firstLineChars="250" w:firstLine="750"/>
              <w:rPr>
                <w:rFonts w:ascii="仿宋_GB2312" w:hAnsi="仿宋_GB2312" w:cs="仿宋_GB2312"/>
                <w:color w:val="2B2B2B"/>
                <w:sz w:val="30"/>
              </w:rPr>
            </w:pPr>
          </w:p>
          <w:p w:rsidR="007A2AC3" w:rsidRDefault="007A2AC3">
            <w:pPr>
              <w:autoSpaceDE w:val="0"/>
              <w:autoSpaceDN w:val="0"/>
              <w:spacing w:line="440" w:lineRule="exact"/>
              <w:ind w:firstLineChars="250" w:firstLine="750"/>
              <w:rPr>
                <w:rFonts w:ascii="仿宋_GB2312" w:hAnsi="仿宋_GB2312" w:cs="仿宋_GB2312"/>
                <w:color w:val="2B2B2B"/>
                <w:sz w:val="30"/>
              </w:rPr>
            </w:pPr>
          </w:p>
          <w:p w:rsidR="007A2AC3" w:rsidRDefault="007A2AC3">
            <w:pPr>
              <w:autoSpaceDE w:val="0"/>
              <w:autoSpaceDN w:val="0"/>
              <w:spacing w:line="440" w:lineRule="exact"/>
              <w:ind w:firstLineChars="250" w:firstLine="750"/>
              <w:rPr>
                <w:rFonts w:ascii="仿宋_GB2312" w:hAnsi="仿宋_GB2312" w:cs="仿宋_GB2312"/>
                <w:color w:val="2B2B2B"/>
                <w:sz w:val="30"/>
              </w:rPr>
            </w:pPr>
          </w:p>
          <w:p w:rsidR="007A2AC3" w:rsidRDefault="007A2AC3" w:rsidP="00551831">
            <w:pPr>
              <w:autoSpaceDE w:val="0"/>
              <w:autoSpaceDN w:val="0"/>
              <w:spacing w:line="440" w:lineRule="exact"/>
              <w:rPr>
                <w:rFonts w:ascii="仿宋_GB2312" w:hAnsi="仿宋_GB2312" w:cs="仿宋_GB2312"/>
                <w:color w:val="2B2B2B"/>
                <w:sz w:val="30"/>
              </w:rPr>
            </w:pPr>
          </w:p>
          <w:p w:rsidR="007A2AC3" w:rsidRDefault="007A2AC3">
            <w:pPr>
              <w:autoSpaceDE w:val="0"/>
              <w:autoSpaceDN w:val="0"/>
              <w:spacing w:line="440" w:lineRule="exact"/>
              <w:ind w:firstLineChars="250" w:firstLine="750"/>
              <w:rPr>
                <w:rFonts w:ascii="仿宋_GB2312" w:hAnsi="仿宋_GB2312" w:cs="仿宋_GB2312"/>
                <w:color w:val="2B2B2B"/>
                <w:sz w:val="30"/>
              </w:rPr>
            </w:pPr>
          </w:p>
          <w:p w:rsidR="007A2AC3" w:rsidRDefault="007A2AC3" w:rsidP="001248AB">
            <w:pPr>
              <w:autoSpaceDE w:val="0"/>
              <w:autoSpaceDN w:val="0"/>
              <w:spacing w:line="440" w:lineRule="exact"/>
              <w:rPr>
                <w:rFonts w:ascii="仿宋_GB2312" w:hAnsi="仿宋_GB2312" w:cs="仿宋_GB2312"/>
                <w:color w:val="2B2B2B"/>
                <w:sz w:val="30"/>
              </w:rPr>
            </w:pPr>
          </w:p>
        </w:tc>
      </w:tr>
    </w:tbl>
    <w:p w:rsidR="007A2AC3" w:rsidRDefault="00E3483B">
      <w:pPr>
        <w:spacing w:beforeLines="50" w:before="156"/>
        <w:rPr>
          <w:rFonts w:ascii="黑体" w:eastAsia="黑体" w:cs="黑体"/>
          <w:sz w:val="32"/>
          <w:szCs w:val="32"/>
        </w:rPr>
      </w:pPr>
      <w:r>
        <w:rPr>
          <w:rFonts w:ascii="黑体" w:eastAsia="黑体" w:cs="黑体" w:hint="eastAsia"/>
          <w:sz w:val="32"/>
          <w:szCs w:val="32"/>
        </w:rPr>
        <w:lastRenderedPageBreak/>
        <w:t>四、经费预算</w:t>
      </w:r>
    </w:p>
    <w:p w:rsidR="000D4603" w:rsidRPr="00551831" w:rsidRDefault="000D4603" w:rsidP="00551831">
      <w:pPr>
        <w:pStyle w:val="2"/>
        <w:ind w:rightChars="-497" w:right="-1044" w:firstLineChars="2411" w:firstLine="7233"/>
        <w:rPr>
          <w:rFonts w:ascii="仿宋" w:eastAsia="仿宋" w:hAnsi="仿宋"/>
          <w:sz w:val="30"/>
          <w:szCs w:val="30"/>
        </w:rPr>
      </w:pPr>
      <w:r w:rsidRPr="00551831">
        <w:rPr>
          <w:rFonts w:ascii="仿宋" w:eastAsia="仿宋" w:hAnsi="仿宋" w:hint="eastAsia"/>
          <w:sz w:val="30"/>
          <w:szCs w:val="30"/>
        </w:rPr>
        <w:t>单位：元</w:t>
      </w:r>
    </w:p>
    <w:tbl>
      <w:tblPr>
        <w:tblpPr w:leftFromText="180" w:rightFromText="180" w:vertAnchor="text" w:horzAnchor="page" w:tblpX="1353" w:tblpY="31"/>
        <w:tblOverlap w:val="never"/>
        <w:tblW w:w="92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85"/>
        <w:gridCol w:w="3402"/>
        <w:gridCol w:w="2409"/>
        <w:gridCol w:w="2410"/>
      </w:tblGrid>
      <w:tr w:rsidR="003C6490" w:rsidTr="00551831">
        <w:trPr>
          <w:trHeight w:val="698"/>
        </w:trPr>
        <w:tc>
          <w:tcPr>
            <w:tcW w:w="985" w:type="dxa"/>
            <w:tcBorders>
              <w:top w:val="single" w:sz="6" w:space="0" w:color="auto"/>
              <w:left w:val="single" w:sz="6"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3402" w:type="dxa"/>
            <w:tcBorders>
              <w:top w:val="single" w:sz="6"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服务内容</w:t>
            </w:r>
          </w:p>
        </w:tc>
        <w:tc>
          <w:tcPr>
            <w:tcW w:w="2409" w:type="dxa"/>
            <w:tcBorders>
              <w:top w:val="single" w:sz="6"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预算报价</w:t>
            </w:r>
          </w:p>
        </w:tc>
        <w:tc>
          <w:tcPr>
            <w:tcW w:w="2410" w:type="dxa"/>
            <w:tcBorders>
              <w:top w:val="single" w:sz="6" w:space="0" w:color="auto"/>
              <w:left w:val="single" w:sz="4" w:space="0" w:color="auto"/>
              <w:bottom w:val="single" w:sz="4" w:space="0" w:color="auto"/>
              <w:right w:val="single" w:sz="6" w:space="0" w:color="auto"/>
            </w:tcBorders>
            <w:vAlign w:val="center"/>
          </w:tcPr>
          <w:p w:rsidR="000D4603" w:rsidRDefault="000D4603" w:rsidP="006D5FC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备注</w:t>
            </w:r>
          </w:p>
        </w:tc>
      </w:tr>
      <w:tr w:rsidR="003C6490" w:rsidTr="00551831">
        <w:trPr>
          <w:trHeight w:val="1082"/>
        </w:trPr>
        <w:tc>
          <w:tcPr>
            <w:tcW w:w="985" w:type="dxa"/>
            <w:tcBorders>
              <w:top w:val="single" w:sz="4" w:space="0" w:color="auto"/>
              <w:left w:val="single" w:sz="6"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3402" w:type="dxa"/>
            <w:tcBorders>
              <w:top w:val="single" w:sz="4"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p>
        </w:tc>
        <w:tc>
          <w:tcPr>
            <w:tcW w:w="2409" w:type="dxa"/>
            <w:tcBorders>
              <w:top w:val="single" w:sz="4"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p>
        </w:tc>
        <w:tc>
          <w:tcPr>
            <w:tcW w:w="2410" w:type="dxa"/>
            <w:tcBorders>
              <w:top w:val="single" w:sz="4" w:space="0" w:color="auto"/>
              <w:left w:val="single" w:sz="4" w:space="0" w:color="auto"/>
              <w:bottom w:val="single" w:sz="4" w:space="0" w:color="auto"/>
              <w:right w:val="single" w:sz="6" w:space="0" w:color="auto"/>
            </w:tcBorders>
            <w:vAlign w:val="center"/>
          </w:tcPr>
          <w:p w:rsidR="000D4603" w:rsidRDefault="000D4603" w:rsidP="006D5FC9">
            <w:pPr>
              <w:jc w:val="center"/>
              <w:rPr>
                <w:rFonts w:ascii="仿宋_GB2312" w:eastAsia="仿宋_GB2312" w:hAnsi="仿宋_GB2312" w:cs="仿宋_GB2312"/>
                <w:sz w:val="30"/>
                <w:szCs w:val="30"/>
              </w:rPr>
            </w:pPr>
          </w:p>
        </w:tc>
      </w:tr>
      <w:tr w:rsidR="003C6490" w:rsidTr="00551831">
        <w:trPr>
          <w:trHeight w:val="1082"/>
        </w:trPr>
        <w:tc>
          <w:tcPr>
            <w:tcW w:w="985" w:type="dxa"/>
            <w:tcBorders>
              <w:top w:val="single" w:sz="4" w:space="0" w:color="auto"/>
              <w:left w:val="single" w:sz="6"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3402" w:type="dxa"/>
            <w:tcBorders>
              <w:top w:val="single" w:sz="4"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p>
        </w:tc>
        <w:tc>
          <w:tcPr>
            <w:tcW w:w="2409" w:type="dxa"/>
            <w:tcBorders>
              <w:top w:val="single" w:sz="4"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p>
        </w:tc>
        <w:tc>
          <w:tcPr>
            <w:tcW w:w="2410" w:type="dxa"/>
            <w:tcBorders>
              <w:top w:val="single" w:sz="4" w:space="0" w:color="auto"/>
              <w:left w:val="single" w:sz="4" w:space="0" w:color="auto"/>
              <w:bottom w:val="single" w:sz="4" w:space="0" w:color="auto"/>
              <w:right w:val="single" w:sz="6" w:space="0" w:color="auto"/>
            </w:tcBorders>
            <w:vAlign w:val="center"/>
          </w:tcPr>
          <w:p w:rsidR="000D4603" w:rsidRDefault="000D4603" w:rsidP="006D5FC9">
            <w:pPr>
              <w:jc w:val="center"/>
              <w:rPr>
                <w:rFonts w:ascii="仿宋_GB2312" w:eastAsia="仿宋_GB2312" w:hAnsi="仿宋_GB2312" w:cs="仿宋_GB2312"/>
                <w:sz w:val="30"/>
                <w:szCs w:val="30"/>
              </w:rPr>
            </w:pPr>
          </w:p>
        </w:tc>
      </w:tr>
      <w:tr w:rsidR="003C6490" w:rsidTr="00551831">
        <w:trPr>
          <w:trHeight w:val="1082"/>
        </w:trPr>
        <w:tc>
          <w:tcPr>
            <w:tcW w:w="985" w:type="dxa"/>
            <w:tcBorders>
              <w:top w:val="single" w:sz="4" w:space="0" w:color="auto"/>
              <w:left w:val="single" w:sz="6"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3402" w:type="dxa"/>
            <w:tcBorders>
              <w:top w:val="single" w:sz="4"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p>
        </w:tc>
        <w:tc>
          <w:tcPr>
            <w:tcW w:w="2409" w:type="dxa"/>
            <w:tcBorders>
              <w:top w:val="single" w:sz="4"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p>
        </w:tc>
        <w:tc>
          <w:tcPr>
            <w:tcW w:w="2410" w:type="dxa"/>
            <w:tcBorders>
              <w:top w:val="single" w:sz="4" w:space="0" w:color="auto"/>
              <w:left w:val="single" w:sz="4" w:space="0" w:color="auto"/>
              <w:bottom w:val="single" w:sz="4" w:space="0" w:color="auto"/>
              <w:right w:val="single" w:sz="6" w:space="0" w:color="auto"/>
            </w:tcBorders>
            <w:vAlign w:val="center"/>
          </w:tcPr>
          <w:p w:rsidR="000D4603" w:rsidRDefault="000D4603" w:rsidP="006D5FC9">
            <w:pPr>
              <w:jc w:val="center"/>
              <w:rPr>
                <w:rFonts w:ascii="仿宋_GB2312" w:eastAsia="仿宋_GB2312" w:hAnsi="仿宋_GB2312" w:cs="仿宋_GB2312"/>
                <w:sz w:val="30"/>
                <w:szCs w:val="30"/>
              </w:rPr>
            </w:pPr>
          </w:p>
        </w:tc>
      </w:tr>
      <w:tr w:rsidR="006D5FC9" w:rsidTr="006D5FC9">
        <w:trPr>
          <w:trHeight w:val="1082"/>
        </w:trPr>
        <w:tc>
          <w:tcPr>
            <w:tcW w:w="985" w:type="dxa"/>
            <w:tcBorders>
              <w:top w:val="single" w:sz="4" w:space="0" w:color="auto"/>
              <w:left w:val="single" w:sz="6"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3402" w:type="dxa"/>
            <w:tcBorders>
              <w:top w:val="single" w:sz="4"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p>
        </w:tc>
        <w:tc>
          <w:tcPr>
            <w:tcW w:w="2409" w:type="dxa"/>
            <w:tcBorders>
              <w:top w:val="single" w:sz="4" w:space="0" w:color="auto"/>
              <w:left w:val="single" w:sz="4" w:space="0" w:color="auto"/>
              <w:bottom w:val="single" w:sz="4" w:space="0" w:color="auto"/>
              <w:right w:val="single" w:sz="4" w:space="0" w:color="auto"/>
            </w:tcBorders>
            <w:vAlign w:val="center"/>
          </w:tcPr>
          <w:p w:rsidR="000D4603" w:rsidRDefault="000D4603" w:rsidP="006D5FC9">
            <w:pPr>
              <w:jc w:val="center"/>
              <w:rPr>
                <w:rFonts w:ascii="仿宋_GB2312" w:eastAsia="仿宋_GB2312" w:hAnsi="仿宋_GB2312" w:cs="仿宋_GB2312"/>
                <w:sz w:val="30"/>
                <w:szCs w:val="30"/>
              </w:rPr>
            </w:pPr>
          </w:p>
        </w:tc>
        <w:tc>
          <w:tcPr>
            <w:tcW w:w="2410" w:type="dxa"/>
            <w:tcBorders>
              <w:top w:val="single" w:sz="4" w:space="0" w:color="auto"/>
              <w:left w:val="single" w:sz="4" w:space="0" w:color="auto"/>
              <w:bottom w:val="single" w:sz="4" w:space="0" w:color="auto"/>
              <w:right w:val="single" w:sz="6" w:space="0" w:color="auto"/>
            </w:tcBorders>
            <w:vAlign w:val="center"/>
          </w:tcPr>
          <w:p w:rsidR="000D4603" w:rsidRDefault="000D4603" w:rsidP="006D5FC9">
            <w:pPr>
              <w:jc w:val="center"/>
              <w:rPr>
                <w:rFonts w:ascii="仿宋_GB2312" w:eastAsia="仿宋_GB2312" w:hAnsi="仿宋_GB2312" w:cs="仿宋_GB2312"/>
                <w:sz w:val="30"/>
                <w:szCs w:val="30"/>
              </w:rPr>
            </w:pPr>
          </w:p>
        </w:tc>
      </w:tr>
      <w:tr w:rsidR="003C6490" w:rsidTr="00551831">
        <w:trPr>
          <w:trHeight w:val="1082"/>
        </w:trPr>
        <w:tc>
          <w:tcPr>
            <w:tcW w:w="4387" w:type="dxa"/>
            <w:gridSpan w:val="2"/>
            <w:tcBorders>
              <w:top w:val="single" w:sz="4" w:space="0" w:color="auto"/>
              <w:left w:val="single" w:sz="6" w:space="0" w:color="auto"/>
              <w:bottom w:val="single" w:sz="4" w:space="0" w:color="auto"/>
              <w:right w:val="single" w:sz="4" w:space="0" w:color="auto"/>
            </w:tcBorders>
            <w:vAlign w:val="center"/>
          </w:tcPr>
          <w:p w:rsidR="000D4603" w:rsidRDefault="003C6490" w:rsidP="001248AB">
            <w:pP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r w:rsidR="000D4603">
              <w:rPr>
                <w:rFonts w:ascii="仿宋_GB2312" w:eastAsia="仿宋_GB2312" w:hAnsi="仿宋_GB2312" w:cs="仿宋_GB2312" w:hint="eastAsia"/>
                <w:sz w:val="30"/>
                <w:szCs w:val="30"/>
              </w:rPr>
              <w:t>合计（单位：万元）</w:t>
            </w:r>
          </w:p>
        </w:tc>
        <w:tc>
          <w:tcPr>
            <w:tcW w:w="4819" w:type="dxa"/>
            <w:gridSpan w:val="2"/>
            <w:tcBorders>
              <w:top w:val="single" w:sz="4" w:space="0" w:color="auto"/>
              <w:left w:val="single" w:sz="4" w:space="0" w:color="auto"/>
              <w:bottom w:val="single" w:sz="4" w:space="0" w:color="auto"/>
              <w:right w:val="single" w:sz="6" w:space="0" w:color="auto"/>
            </w:tcBorders>
            <w:vAlign w:val="center"/>
          </w:tcPr>
          <w:p w:rsidR="000D4603" w:rsidRDefault="000D4603" w:rsidP="006D5FC9">
            <w:pPr>
              <w:jc w:val="center"/>
              <w:rPr>
                <w:rFonts w:ascii="仿宋_GB2312" w:eastAsia="仿宋_GB2312" w:hAnsi="仿宋_GB2312" w:cs="仿宋_GB2312"/>
                <w:sz w:val="30"/>
                <w:szCs w:val="30"/>
              </w:rPr>
            </w:pPr>
          </w:p>
        </w:tc>
      </w:tr>
    </w:tbl>
    <w:p w:rsidR="007A2AC3" w:rsidRDefault="00E3483B">
      <w:pPr>
        <w:spacing w:beforeLines="50" w:before="156"/>
        <w:rPr>
          <w:rFonts w:ascii="黑体" w:eastAsia="黑体" w:cs="黑体"/>
          <w:sz w:val="32"/>
          <w:szCs w:val="32"/>
        </w:rPr>
      </w:pPr>
      <w:r>
        <w:rPr>
          <w:rFonts w:ascii="黑体" w:eastAsia="黑体" w:cs="黑体" w:hint="eastAsia"/>
          <w:sz w:val="32"/>
          <w:szCs w:val="32"/>
        </w:rPr>
        <w:t>五、申报单位承诺</w:t>
      </w:r>
    </w:p>
    <w:tbl>
      <w:tblPr>
        <w:tblW w:w="0" w:type="auto"/>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Look w:val="04A0" w:firstRow="1" w:lastRow="0" w:firstColumn="1" w:lastColumn="0" w:noHBand="0" w:noVBand="1"/>
      </w:tblPr>
      <w:tblGrid>
        <w:gridCol w:w="9286"/>
      </w:tblGrid>
      <w:tr w:rsidR="007A2AC3" w:rsidTr="001248AB">
        <w:trPr>
          <w:trHeight w:val="5094"/>
        </w:trPr>
        <w:tc>
          <w:tcPr>
            <w:tcW w:w="9286" w:type="dxa"/>
            <w:tcBorders>
              <w:top w:val="single" w:sz="6" w:space="0" w:color="auto"/>
              <w:left w:val="single" w:sz="6" w:space="0" w:color="auto"/>
              <w:bottom w:val="single" w:sz="6" w:space="0" w:color="auto"/>
              <w:right w:val="single" w:sz="6" w:space="0" w:color="auto"/>
            </w:tcBorders>
          </w:tcPr>
          <w:p w:rsidR="007A2AC3" w:rsidRDefault="007A2AC3">
            <w:pPr>
              <w:rPr>
                <w:sz w:val="30"/>
                <w:szCs w:val="30"/>
              </w:rPr>
            </w:pPr>
          </w:p>
          <w:p w:rsidR="007A2AC3" w:rsidRDefault="00E3483B">
            <w:pPr>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我们确认项目申报内容的真实性，并愿意承担相应的责任。</w:t>
            </w:r>
          </w:p>
          <w:p w:rsidR="007A2AC3" w:rsidRDefault="007A2AC3">
            <w:pPr>
              <w:rPr>
                <w:rFonts w:ascii="仿宋_GB2312" w:eastAsia="仿宋_GB2312" w:hAnsi="仿宋_GB2312" w:cs="仿宋_GB2312"/>
                <w:sz w:val="30"/>
                <w:szCs w:val="30"/>
              </w:rPr>
            </w:pPr>
          </w:p>
          <w:p w:rsidR="007A2AC3" w:rsidRDefault="00E3483B">
            <w:pPr>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                            申报单位公章</w:t>
            </w:r>
          </w:p>
          <w:p w:rsidR="007A2AC3" w:rsidRDefault="00E3483B">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rsidR="007A2AC3" w:rsidRDefault="007A2AC3">
            <w:pPr>
              <w:rPr>
                <w:sz w:val="30"/>
                <w:szCs w:val="30"/>
              </w:rPr>
            </w:pPr>
          </w:p>
        </w:tc>
      </w:tr>
    </w:tbl>
    <w:p w:rsidR="006D5FC9" w:rsidRDefault="006D5FC9" w:rsidP="00551831">
      <w:pPr>
        <w:pStyle w:val="2"/>
        <w:ind w:leftChars="0" w:left="0" w:firstLineChars="0" w:firstLine="0"/>
        <w:rPr>
          <w:sz w:val="32"/>
          <w:szCs w:val="32"/>
        </w:rPr>
      </w:pPr>
    </w:p>
    <w:p w:rsidR="007A2AC3" w:rsidRDefault="00E3483B">
      <w:pPr>
        <w:widowControl/>
        <w:shd w:val="clear" w:color="auto" w:fill="FFFFFF"/>
        <w:spacing w:line="640" w:lineRule="atLeast"/>
        <w:jc w:val="center"/>
        <w:rPr>
          <w:rFonts w:ascii="方正小标宋简体" w:eastAsia="方正小标宋简体" w:hAnsi="微软雅黑" w:cs="宋体"/>
          <w:bCs/>
          <w:kern w:val="0"/>
          <w:sz w:val="44"/>
          <w:szCs w:val="44"/>
        </w:rPr>
      </w:pPr>
      <w:r>
        <w:rPr>
          <w:rFonts w:ascii="方正小标宋简体" w:eastAsia="方正小标宋简体" w:hAnsi="微软雅黑" w:cs="宋体" w:hint="eastAsia"/>
          <w:bCs/>
          <w:kern w:val="0"/>
          <w:sz w:val="44"/>
          <w:szCs w:val="44"/>
        </w:rPr>
        <w:lastRenderedPageBreak/>
        <w:t>资料清单及要求</w:t>
      </w:r>
    </w:p>
    <w:p w:rsidR="007A2AC3" w:rsidRDefault="00E3483B">
      <w:pPr>
        <w:widowControl/>
        <w:shd w:val="clear" w:color="auto" w:fill="FFFFFF"/>
        <w:snapToGrid w:val="0"/>
        <w:jc w:val="center"/>
        <w:rPr>
          <w:rFonts w:ascii="方正小标宋简体" w:eastAsia="方正小标宋简体" w:hAnsi="微软雅黑" w:cs="宋体"/>
          <w:kern w:val="0"/>
          <w:sz w:val="10"/>
          <w:szCs w:val="16"/>
        </w:rPr>
      </w:pPr>
      <w:r>
        <w:rPr>
          <w:rFonts w:ascii="方正小标宋简体" w:eastAsia="方正小标宋简体" w:hAnsi="微软雅黑" w:cs="宋体" w:hint="eastAsia"/>
          <w:bCs/>
          <w:kern w:val="0"/>
          <w:sz w:val="28"/>
          <w:szCs w:val="44"/>
        </w:rPr>
        <w:t>（所有</w:t>
      </w:r>
      <w:r>
        <w:rPr>
          <w:rFonts w:ascii="方正小标宋简体" w:eastAsia="方正小标宋简体" w:hAnsi="微软雅黑" w:cs="宋体"/>
          <w:bCs/>
          <w:kern w:val="0"/>
          <w:sz w:val="28"/>
          <w:szCs w:val="44"/>
        </w:rPr>
        <w:t>资料均</w:t>
      </w:r>
      <w:r>
        <w:rPr>
          <w:rFonts w:ascii="方正小标宋简体" w:eastAsia="方正小标宋简体" w:hAnsi="微软雅黑" w:cs="宋体" w:hint="eastAsia"/>
          <w:bCs/>
          <w:kern w:val="0"/>
          <w:sz w:val="28"/>
          <w:szCs w:val="44"/>
        </w:rPr>
        <w:t>须</w:t>
      </w:r>
      <w:r>
        <w:rPr>
          <w:rFonts w:ascii="方正小标宋简体" w:eastAsia="方正小标宋简体" w:hAnsi="微软雅黑" w:cs="宋体"/>
          <w:bCs/>
          <w:kern w:val="0"/>
          <w:sz w:val="28"/>
          <w:szCs w:val="44"/>
        </w:rPr>
        <w:t>加盖</w:t>
      </w:r>
      <w:r>
        <w:rPr>
          <w:rFonts w:ascii="方正小标宋简体" w:eastAsia="方正小标宋简体" w:hAnsi="微软雅黑" w:cs="宋体" w:hint="eastAsia"/>
          <w:bCs/>
          <w:kern w:val="0"/>
          <w:sz w:val="28"/>
          <w:szCs w:val="44"/>
        </w:rPr>
        <w:t>公章）</w:t>
      </w:r>
    </w:p>
    <w:p w:rsidR="007A2AC3" w:rsidRDefault="007A2AC3">
      <w:pPr>
        <w:widowControl/>
        <w:shd w:val="clear" w:color="auto" w:fill="FFFFFF"/>
        <w:spacing w:line="640" w:lineRule="atLeast"/>
        <w:jc w:val="left"/>
        <w:rPr>
          <w:rFonts w:ascii="微软雅黑" w:eastAsia="微软雅黑" w:hAnsi="微软雅黑" w:cs="宋体"/>
          <w:kern w:val="0"/>
          <w:sz w:val="32"/>
          <w:szCs w:val="32"/>
        </w:rPr>
      </w:pPr>
    </w:p>
    <w:p w:rsidR="007A2AC3" w:rsidRDefault="00E3483B">
      <w:pPr>
        <w:widowControl/>
        <w:shd w:val="clear" w:color="auto" w:fill="FFFFFF"/>
        <w:ind w:firstLineChars="200" w:firstLine="640"/>
        <w:rPr>
          <w:rFonts w:ascii="黑体" w:eastAsia="黑体" w:hAnsi="黑体" w:cs="宋体"/>
          <w:kern w:val="0"/>
          <w:sz w:val="32"/>
          <w:szCs w:val="32"/>
        </w:rPr>
      </w:pPr>
      <w:r>
        <w:rPr>
          <w:rFonts w:ascii="黑体" w:eastAsia="黑体" w:hAnsi="黑体" w:cs="宋体" w:hint="eastAsia"/>
          <w:kern w:val="0"/>
          <w:sz w:val="32"/>
          <w:szCs w:val="32"/>
        </w:rPr>
        <w:t>一、资料清单</w:t>
      </w:r>
      <w:r>
        <w:rPr>
          <w:rFonts w:ascii="微软雅黑" w:eastAsia="黑体" w:hAnsi="微软雅黑" w:cs="宋体" w:hint="eastAsia"/>
          <w:kern w:val="0"/>
          <w:sz w:val="32"/>
          <w:szCs w:val="32"/>
        </w:rPr>
        <w:t>     </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（一）封面（标明参选项目名称、参选人全称，由参选人加盖公章，并由法定代表人（或委托人）签字或盖章）</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（二）目录</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（三）承诺书</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承诺愿意承担核算中心信息系统安全检测和应急服务项目，遵守遴选工作要求，认同遴选条件、程序和结果；近三年未有任何违法行为，本单位及其工作人员未受到任何因工作原因而导致的法律制裁；履行保密义务；所提供资料完全属实，如有弄虚作假，本公司赔偿一切由此引起的损失。</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（四）法定代表人身份证明书</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（五）法定代表人授权委托书</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（六）项目承办申请书（附件1）</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（七）相关证明材料</w:t>
      </w:r>
    </w:p>
    <w:p w:rsidR="007A2AC3" w:rsidRDefault="00E3483B">
      <w:pPr>
        <w:pStyle w:val="a8"/>
        <w:spacing w:before="0" w:beforeAutospacing="0" w:after="0" w:afterAutospacing="0"/>
        <w:ind w:firstLineChars="200" w:firstLine="640"/>
        <w:jc w:val="both"/>
        <w:textAlignment w:val="baseline"/>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仿宋" w:cs="仿宋" w:hint="eastAsia"/>
          <w:kern w:val="2"/>
          <w:sz w:val="32"/>
          <w:szCs w:val="32"/>
        </w:rPr>
        <w:t>有效营业执照、安全服务资质</w:t>
      </w:r>
      <w:r>
        <w:rPr>
          <w:rFonts w:ascii="仿宋_GB2312" w:eastAsia="仿宋_GB2312" w:hAnsi="微软雅黑" w:hint="eastAsia"/>
          <w:sz w:val="32"/>
          <w:szCs w:val="32"/>
        </w:rPr>
        <w:t>以及其他资质证明材料复印件；</w:t>
      </w:r>
    </w:p>
    <w:p w:rsidR="007A2AC3" w:rsidRDefault="00E3483B">
      <w:pPr>
        <w:widowControl/>
        <w:shd w:val="clear" w:color="auto" w:fill="FFFFFF"/>
        <w:ind w:firstLineChars="200" w:firstLine="640"/>
        <w:rPr>
          <w:rFonts w:ascii="仿宋_GB2312" w:eastAsia="仿宋_GB2312" w:hAnsiTheme="minorEastAsia"/>
          <w:sz w:val="32"/>
          <w:szCs w:val="32"/>
        </w:rPr>
      </w:pPr>
      <w:r>
        <w:rPr>
          <w:rFonts w:ascii="仿宋_GB2312" w:eastAsia="仿宋_GB2312" w:hAnsi="微软雅黑" w:cs="宋体" w:hint="eastAsia"/>
          <w:kern w:val="0"/>
          <w:sz w:val="32"/>
          <w:szCs w:val="32"/>
        </w:rPr>
        <w:t>2.</w:t>
      </w:r>
      <w:r>
        <w:rPr>
          <w:rFonts w:hint="eastAsia"/>
        </w:rPr>
        <w:t xml:space="preserve"> </w:t>
      </w:r>
      <w:r>
        <w:rPr>
          <w:rFonts w:ascii="仿宋_GB2312" w:eastAsia="仿宋_GB2312" w:hAnsiTheme="minorEastAsia" w:hint="eastAsia"/>
          <w:sz w:val="32"/>
          <w:szCs w:val="32"/>
        </w:rPr>
        <w:t>缴纳社会保障资金的证明材料，应提供遴选前三个月内任意一个月的缴纳社会保险的凭据（专用收据或社会保险缴纳清单）复印件；</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Theme="minorEastAsia" w:hint="eastAsia"/>
          <w:sz w:val="32"/>
          <w:szCs w:val="32"/>
        </w:rPr>
        <w:t>3.近三年工作业绩及合同（关键页）复印件等</w:t>
      </w:r>
      <w:r>
        <w:rPr>
          <w:rFonts w:ascii="仿宋_GB2312" w:eastAsia="仿宋_GB2312" w:hAnsi="微软雅黑" w:cs="宋体" w:hint="eastAsia"/>
          <w:kern w:val="0"/>
          <w:sz w:val="32"/>
          <w:szCs w:val="32"/>
        </w:rPr>
        <w:t>。</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（八）服务团队人员保障、职责分工情况</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（九）参选人认为需要提供的其他资料</w:t>
      </w:r>
    </w:p>
    <w:p w:rsidR="007A2AC3" w:rsidRDefault="00E3483B">
      <w:pPr>
        <w:widowControl/>
        <w:shd w:val="clear" w:color="auto" w:fill="FFFFFF"/>
        <w:ind w:firstLineChars="200" w:firstLine="640"/>
        <w:rPr>
          <w:rFonts w:ascii="黑体" w:eastAsia="黑体" w:hAnsi="黑体" w:cs="宋体"/>
          <w:kern w:val="0"/>
          <w:sz w:val="32"/>
          <w:szCs w:val="32"/>
        </w:rPr>
      </w:pPr>
      <w:r>
        <w:rPr>
          <w:rFonts w:ascii="黑体" w:eastAsia="黑体" w:hAnsi="黑体" w:cs="宋体" w:hint="eastAsia"/>
          <w:kern w:val="0"/>
          <w:sz w:val="32"/>
          <w:szCs w:val="32"/>
        </w:rPr>
        <w:t>二、资料份数和签署</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1.参选人应准备1套正本、4套</w:t>
      </w:r>
      <w:r>
        <w:rPr>
          <w:rFonts w:ascii="仿宋_GB2312" w:eastAsia="仿宋_GB2312" w:hAnsi="微软雅黑" w:cs="宋体"/>
          <w:kern w:val="0"/>
          <w:sz w:val="32"/>
          <w:szCs w:val="32"/>
        </w:rPr>
        <w:t>副本</w:t>
      </w:r>
      <w:r>
        <w:rPr>
          <w:rFonts w:ascii="仿宋_GB2312" w:eastAsia="仿宋_GB2312" w:hAnsi="微软雅黑" w:cs="宋体" w:hint="eastAsia"/>
          <w:kern w:val="0"/>
          <w:sz w:val="32"/>
          <w:szCs w:val="32"/>
        </w:rPr>
        <w:t>纸质版及相应的PDF电子版遴选文件。</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2.纸质版与电子版遴选文件，字迹应清晰，便于辨认，内容一致。</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3.全套参选资料应无涂改。</w:t>
      </w:r>
    </w:p>
    <w:p w:rsidR="007A2AC3" w:rsidRDefault="00E3483B">
      <w:pPr>
        <w:widowControl/>
        <w:shd w:val="clear" w:color="auto" w:fill="FFFFFF"/>
        <w:ind w:firstLineChars="200" w:firstLine="640"/>
        <w:rPr>
          <w:rFonts w:ascii="黑体" w:eastAsia="黑体" w:hAnsi="黑体" w:cs="宋体"/>
          <w:kern w:val="0"/>
          <w:sz w:val="32"/>
          <w:szCs w:val="32"/>
        </w:rPr>
      </w:pPr>
      <w:r>
        <w:rPr>
          <w:rFonts w:ascii="黑体" w:eastAsia="黑体" w:hAnsi="黑体" w:cs="宋体" w:hint="eastAsia"/>
          <w:kern w:val="0"/>
          <w:sz w:val="32"/>
          <w:szCs w:val="32"/>
        </w:rPr>
        <w:t>三、资料装订</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Pr>
          <w:rFonts w:ascii="仿宋_GB2312" w:eastAsia="仿宋_GB2312" w:hint="eastAsia"/>
          <w:sz w:val="32"/>
          <w:szCs w:val="32"/>
        </w:rPr>
        <w:t>参选资料须胶装，不能使用活页装订，</w:t>
      </w:r>
      <w:r>
        <w:rPr>
          <w:rFonts w:ascii="仿宋_GB2312" w:eastAsia="仿宋_GB2312" w:hAnsi="微软雅黑" w:cs="宋体" w:hint="eastAsia"/>
          <w:kern w:val="0"/>
          <w:sz w:val="32"/>
          <w:szCs w:val="32"/>
        </w:rPr>
        <w:t>并在封面标明“正本”或“副本”。</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2.纸质版资料及存储电子版本的介质（光盘）应封装在密封袋中，并在密封袋封口处加贴密封条加盖公章。</w:t>
      </w:r>
    </w:p>
    <w:p w:rsidR="007A2AC3" w:rsidRDefault="00E3483B">
      <w:pPr>
        <w:widowControl/>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3.密封袋外层应标（注）明参选人名称，并加盖公章。</w:t>
      </w:r>
    </w:p>
    <w:p w:rsidR="007A2AC3" w:rsidRDefault="00E3483B">
      <w:pPr>
        <w:widowControl/>
        <w:shd w:val="clear" w:color="auto" w:fill="FFFFFF"/>
        <w:ind w:firstLineChars="200" w:firstLine="640"/>
        <w:rPr>
          <w:rFonts w:ascii="仿宋_GB2312" w:eastAsia="仿宋_GB2312"/>
          <w:sz w:val="32"/>
          <w:szCs w:val="32"/>
        </w:rPr>
      </w:pPr>
      <w:r>
        <w:rPr>
          <w:rFonts w:ascii="仿宋_GB2312" w:eastAsia="仿宋_GB2312" w:hAnsi="微软雅黑" w:cs="宋体" w:hint="eastAsia"/>
          <w:kern w:val="0"/>
          <w:sz w:val="32"/>
          <w:szCs w:val="32"/>
        </w:rPr>
        <w:t>4.如未在规定时间和地点递交遴选资料，则视为放弃。</w:t>
      </w:r>
    </w:p>
    <w:p w:rsidR="007A2AC3" w:rsidRDefault="007A2AC3">
      <w:pPr>
        <w:pStyle w:val="2"/>
        <w:ind w:leftChars="0" w:left="0" w:firstLineChars="0" w:firstLine="0"/>
        <w:rPr>
          <w:sz w:val="32"/>
          <w:szCs w:val="32"/>
        </w:rPr>
      </w:pPr>
    </w:p>
    <w:p w:rsidR="007A2AC3" w:rsidRDefault="007A2AC3"/>
    <w:p w:rsidR="007A2AC3" w:rsidRDefault="007A2AC3">
      <w:pPr>
        <w:pStyle w:val="2"/>
        <w:ind w:leftChars="0" w:left="0" w:firstLineChars="0" w:firstLine="0"/>
        <w:rPr>
          <w:rStyle w:val="ab"/>
        </w:rPr>
      </w:pPr>
    </w:p>
    <w:sectPr w:rsidR="007A2AC3" w:rsidSect="00551831">
      <w:footerReference w:type="default" r:id="rId10"/>
      <w:pgSz w:w="11906" w:h="16838" w:code="9"/>
      <w:pgMar w:top="1440" w:right="1304" w:bottom="1247" w:left="1304" w:header="102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C9" w:rsidRDefault="00AA48C9">
      <w:r>
        <w:separator/>
      </w:r>
    </w:p>
  </w:endnote>
  <w:endnote w:type="continuationSeparator" w:id="0">
    <w:p w:rsidR="00AA48C9" w:rsidRDefault="00AA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579030"/>
    </w:sdtPr>
    <w:sdtEndPr/>
    <w:sdtContent>
      <w:p w:rsidR="007A2AC3" w:rsidRDefault="00E3483B">
        <w:pPr>
          <w:pStyle w:val="a6"/>
          <w:jc w:val="center"/>
        </w:pPr>
        <w:r>
          <w:fldChar w:fldCharType="begin"/>
        </w:r>
        <w:r>
          <w:instrText>PAGE   \* MERGEFORMAT</w:instrText>
        </w:r>
        <w:r>
          <w:fldChar w:fldCharType="separate"/>
        </w:r>
        <w:r w:rsidR="009C6BD2" w:rsidRPr="009C6BD2">
          <w:rPr>
            <w:noProof/>
            <w:lang w:val="zh-CN"/>
          </w:rPr>
          <w:t>16</w:t>
        </w:r>
        <w:r>
          <w:fldChar w:fldCharType="end"/>
        </w:r>
      </w:p>
    </w:sdtContent>
  </w:sdt>
  <w:p w:rsidR="007A2AC3" w:rsidRDefault="007A2A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C9" w:rsidRDefault="00AA48C9">
      <w:r>
        <w:separator/>
      </w:r>
    </w:p>
  </w:footnote>
  <w:footnote w:type="continuationSeparator" w:id="0">
    <w:p w:rsidR="00AA48C9" w:rsidRDefault="00AA4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A09DC9"/>
    <w:multiLevelType w:val="singleLevel"/>
    <w:tmpl w:val="CEA09DC9"/>
    <w:lvl w:ilvl="0">
      <w:start w:val="1"/>
      <w:numFmt w:val="decimal"/>
      <w:lvlText w:val="%1."/>
      <w:lvlJc w:val="left"/>
      <w:pPr>
        <w:ind w:left="425" w:hanging="425"/>
      </w:pPr>
      <w:rPr>
        <w:rFonts w:hint="default"/>
      </w:rPr>
    </w:lvl>
  </w:abstractNum>
  <w:abstractNum w:abstractNumId="1">
    <w:nsid w:val="D49BC308"/>
    <w:multiLevelType w:val="singleLevel"/>
    <w:tmpl w:val="D49BC308"/>
    <w:lvl w:ilvl="0">
      <w:start w:val="1"/>
      <w:numFmt w:val="decimal"/>
      <w:lvlText w:val="%1."/>
      <w:lvlJc w:val="left"/>
      <w:pPr>
        <w:ind w:left="425" w:hanging="425"/>
      </w:pPr>
      <w:rPr>
        <w:rFonts w:hint="default"/>
      </w:rPr>
    </w:lvl>
  </w:abstractNum>
  <w:abstractNum w:abstractNumId="2">
    <w:nsid w:val="520A03B1"/>
    <w:multiLevelType w:val="singleLevel"/>
    <w:tmpl w:val="6EB14A54"/>
    <w:lvl w:ilvl="0">
      <w:start w:val="1"/>
      <w:numFmt w:val="decimal"/>
      <w:lvlText w:val="%1."/>
      <w:lvlJc w:val="left"/>
      <w:pPr>
        <w:ind w:left="425" w:hanging="425"/>
      </w:pPr>
      <w:rPr>
        <w:rFonts w:hint="default"/>
      </w:rPr>
    </w:lvl>
  </w:abstractNum>
  <w:abstractNum w:abstractNumId="3">
    <w:nsid w:val="542020DD"/>
    <w:multiLevelType w:val="singleLevel"/>
    <w:tmpl w:val="542020DD"/>
    <w:lvl w:ilvl="0">
      <w:start w:val="1"/>
      <w:numFmt w:val="decimal"/>
      <w:lvlText w:val="%1."/>
      <w:lvlJc w:val="left"/>
      <w:pPr>
        <w:ind w:left="425" w:hanging="425"/>
      </w:pPr>
      <w:rPr>
        <w:rFonts w:hint="default"/>
      </w:rPr>
    </w:lvl>
  </w:abstractNum>
  <w:abstractNum w:abstractNumId="4">
    <w:nsid w:val="6698747F"/>
    <w:multiLevelType w:val="singleLevel"/>
    <w:tmpl w:val="6698747F"/>
    <w:lvl w:ilvl="0">
      <w:start w:val="1"/>
      <w:numFmt w:val="decimal"/>
      <w:lvlText w:val="(%1)"/>
      <w:lvlJc w:val="left"/>
      <w:pPr>
        <w:ind w:left="425" w:hanging="425"/>
      </w:pPr>
      <w:rPr>
        <w:rFonts w:hint="default"/>
      </w:rPr>
    </w:lvl>
  </w:abstractNum>
  <w:abstractNum w:abstractNumId="5">
    <w:nsid w:val="6EB14A54"/>
    <w:multiLevelType w:val="singleLevel"/>
    <w:tmpl w:val="6EB14A54"/>
    <w:lvl w:ilvl="0">
      <w:start w:val="1"/>
      <w:numFmt w:val="decimal"/>
      <w:lvlText w:val="%1."/>
      <w:lvlJc w:val="left"/>
      <w:pPr>
        <w:ind w:left="425" w:hanging="425"/>
      </w:pPr>
      <w:rPr>
        <w:rFonts w:hint="default"/>
      </w:rPr>
    </w:lvl>
  </w:abstractNum>
  <w:abstractNum w:abstractNumId="6">
    <w:nsid w:val="768775C1"/>
    <w:multiLevelType w:val="hybridMultilevel"/>
    <w:tmpl w:val="12C2D8D2"/>
    <w:lvl w:ilvl="0" w:tplc="197E45FA">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50"/>
    <w:rsid w:val="00004B4F"/>
    <w:rsid w:val="00017DFF"/>
    <w:rsid w:val="00042C9A"/>
    <w:rsid w:val="000519E0"/>
    <w:rsid w:val="00065C80"/>
    <w:rsid w:val="00070BB7"/>
    <w:rsid w:val="00081779"/>
    <w:rsid w:val="00082951"/>
    <w:rsid w:val="00084263"/>
    <w:rsid w:val="00097AF9"/>
    <w:rsid w:val="000A694E"/>
    <w:rsid w:val="000A7009"/>
    <w:rsid w:val="000B5F17"/>
    <w:rsid w:val="000B6D83"/>
    <w:rsid w:val="000B797D"/>
    <w:rsid w:val="000D4603"/>
    <w:rsid w:val="000D78B0"/>
    <w:rsid w:val="001023AF"/>
    <w:rsid w:val="00112810"/>
    <w:rsid w:val="00123975"/>
    <w:rsid w:val="001248AB"/>
    <w:rsid w:val="001306FE"/>
    <w:rsid w:val="0013782C"/>
    <w:rsid w:val="00141C87"/>
    <w:rsid w:val="00141D57"/>
    <w:rsid w:val="001669BB"/>
    <w:rsid w:val="0016759E"/>
    <w:rsid w:val="00175578"/>
    <w:rsid w:val="00183B3C"/>
    <w:rsid w:val="0019642C"/>
    <w:rsid w:val="00196B36"/>
    <w:rsid w:val="00197CAA"/>
    <w:rsid w:val="001A578C"/>
    <w:rsid w:val="001F2443"/>
    <w:rsid w:val="002020B9"/>
    <w:rsid w:val="00217DB6"/>
    <w:rsid w:val="00247095"/>
    <w:rsid w:val="00252A87"/>
    <w:rsid w:val="00255A6B"/>
    <w:rsid w:val="00264598"/>
    <w:rsid w:val="00267968"/>
    <w:rsid w:val="00267CC0"/>
    <w:rsid w:val="00275E02"/>
    <w:rsid w:val="00277AE4"/>
    <w:rsid w:val="00280BDA"/>
    <w:rsid w:val="0028186A"/>
    <w:rsid w:val="00287116"/>
    <w:rsid w:val="00294669"/>
    <w:rsid w:val="0029688F"/>
    <w:rsid w:val="002A2819"/>
    <w:rsid w:val="002C082C"/>
    <w:rsid w:val="002D56F0"/>
    <w:rsid w:val="002E25BC"/>
    <w:rsid w:val="002F1E64"/>
    <w:rsid w:val="002F6A26"/>
    <w:rsid w:val="00315C98"/>
    <w:rsid w:val="003221E5"/>
    <w:rsid w:val="00327E93"/>
    <w:rsid w:val="00341225"/>
    <w:rsid w:val="003468B9"/>
    <w:rsid w:val="00364B46"/>
    <w:rsid w:val="003909BB"/>
    <w:rsid w:val="00393A14"/>
    <w:rsid w:val="003B1223"/>
    <w:rsid w:val="003B1BD1"/>
    <w:rsid w:val="003C0DA3"/>
    <w:rsid w:val="003C6490"/>
    <w:rsid w:val="003D34C0"/>
    <w:rsid w:val="003D3CC6"/>
    <w:rsid w:val="003D71C7"/>
    <w:rsid w:val="003E0B0C"/>
    <w:rsid w:val="003F6E04"/>
    <w:rsid w:val="004002C4"/>
    <w:rsid w:val="00414D09"/>
    <w:rsid w:val="00440B06"/>
    <w:rsid w:val="00445F50"/>
    <w:rsid w:val="0047149B"/>
    <w:rsid w:val="004A5733"/>
    <w:rsid w:val="004A72D8"/>
    <w:rsid w:val="004A7975"/>
    <w:rsid w:val="004C3AC0"/>
    <w:rsid w:val="004C51D2"/>
    <w:rsid w:val="004C53F5"/>
    <w:rsid w:val="004D6023"/>
    <w:rsid w:val="004E225E"/>
    <w:rsid w:val="004E3896"/>
    <w:rsid w:val="004E7A4F"/>
    <w:rsid w:val="004F4544"/>
    <w:rsid w:val="004F5038"/>
    <w:rsid w:val="004F7646"/>
    <w:rsid w:val="0050267D"/>
    <w:rsid w:val="0052020B"/>
    <w:rsid w:val="00544581"/>
    <w:rsid w:val="00551831"/>
    <w:rsid w:val="0055775C"/>
    <w:rsid w:val="00557771"/>
    <w:rsid w:val="00565666"/>
    <w:rsid w:val="00576030"/>
    <w:rsid w:val="00577BD8"/>
    <w:rsid w:val="005A6E8E"/>
    <w:rsid w:val="005B6C68"/>
    <w:rsid w:val="005C1076"/>
    <w:rsid w:val="005C7644"/>
    <w:rsid w:val="005E1D58"/>
    <w:rsid w:val="005F48E8"/>
    <w:rsid w:val="00600A7F"/>
    <w:rsid w:val="00602872"/>
    <w:rsid w:val="006028F3"/>
    <w:rsid w:val="00612FCB"/>
    <w:rsid w:val="006177D3"/>
    <w:rsid w:val="00622785"/>
    <w:rsid w:val="00623025"/>
    <w:rsid w:val="00645757"/>
    <w:rsid w:val="00651785"/>
    <w:rsid w:val="00657883"/>
    <w:rsid w:val="006742AD"/>
    <w:rsid w:val="00681033"/>
    <w:rsid w:val="00692AF3"/>
    <w:rsid w:val="00694A66"/>
    <w:rsid w:val="00695A38"/>
    <w:rsid w:val="006A3C51"/>
    <w:rsid w:val="006B58B2"/>
    <w:rsid w:val="006D536A"/>
    <w:rsid w:val="006D5FC9"/>
    <w:rsid w:val="006D7EB6"/>
    <w:rsid w:val="006F464F"/>
    <w:rsid w:val="0070561C"/>
    <w:rsid w:val="00706B77"/>
    <w:rsid w:val="007131D8"/>
    <w:rsid w:val="00724F05"/>
    <w:rsid w:val="00732581"/>
    <w:rsid w:val="00737284"/>
    <w:rsid w:val="00746BD8"/>
    <w:rsid w:val="00755314"/>
    <w:rsid w:val="00767336"/>
    <w:rsid w:val="007817B3"/>
    <w:rsid w:val="007952CE"/>
    <w:rsid w:val="007A1350"/>
    <w:rsid w:val="007A235D"/>
    <w:rsid w:val="007A2AC3"/>
    <w:rsid w:val="007A36CE"/>
    <w:rsid w:val="007B3E45"/>
    <w:rsid w:val="007D0471"/>
    <w:rsid w:val="007D12A7"/>
    <w:rsid w:val="007F5E01"/>
    <w:rsid w:val="00804794"/>
    <w:rsid w:val="0080720D"/>
    <w:rsid w:val="0081196C"/>
    <w:rsid w:val="00817ABB"/>
    <w:rsid w:val="00824FA7"/>
    <w:rsid w:val="008253E1"/>
    <w:rsid w:val="00827EE3"/>
    <w:rsid w:val="00833150"/>
    <w:rsid w:val="0085104D"/>
    <w:rsid w:val="0087376D"/>
    <w:rsid w:val="00880BF0"/>
    <w:rsid w:val="00884DB3"/>
    <w:rsid w:val="00895BB3"/>
    <w:rsid w:val="008972A4"/>
    <w:rsid w:val="008A1903"/>
    <w:rsid w:val="008B0D39"/>
    <w:rsid w:val="008B7F50"/>
    <w:rsid w:val="008C0184"/>
    <w:rsid w:val="008C3CE4"/>
    <w:rsid w:val="008D3F68"/>
    <w:rsid w:val="008D48F1"/>
    <w:rsid w:val="008D6651"/>
    <w:rsid w:val="008E3DFE"/>
    <w:rsid w:val="008E4DC5"/>
    <w:rsid w:val="008E4E6D"/>
    <w:rsid w:val="00901B61"/>
    <w:rsid w:val="00903196"/>
    <w:rsid w:val="00906BA3"/>
    <w:rsid w:val="00944A93"/>
    <w:rsid w:val="00947D75"/>
    <w:rsid w:val="00952F3C"/>
    <w:rsid w:val="00981705"/>
    <w:rsid w:val="009863E7"/>
    <w:rsid w:val="0098709D"/>
    <w:rsid w:val="00993709"/>
    <w:rsid w:val="009A5A83"/>
    <w:rsid w:val="009B1D2B"/>
    <w:rsid w:val="009B45E9"/>
    <w:rsid w:val="009B621A"/>
    <w:rsid w:val="009B798F"/>
    <w:rsid w:val="009C0693"/>
    <w:rsid w:val="009C0A64"/>
    <w:rsid w:val="009C6BD2"/>
    <w:rsid w:val="00A0643D"/>
    <w:rsid w:val="00A06F2A"/>
    <w:rsid w:val="00A2398C"/>
    <w:rsid w:val="00A26B0C"/>
    <w:rsid w:val="00A36EB6"/>
    <w:rsid w:val="00A71704"/>
    <w:rsid w:val="00A907EE"/>
    <w:rsid w:val="00AA48C9"/>
    <w:rsid w:val="00AC4D7B"/>
    <w:rsid w:val="00AC5C97"/>
    <w:rsid w:val="00AD246C"/>
    <w:rsid w:val="00AD4131"/>
    <w:rsid w:val="00AE3F33"/>
    <w:rsid w:val="00B0649D"/>
    <w:rsid w:val="00B1644D"/>
    <w:rsid w:val="00B168D4"/>
    <w:rsid w:val="00B16BE3"/>
    <w:rsid w:val="00B2557C"/>
    <w:rsid w:val="00B26EDB"/>
    <w:rsid w:val="00B27E75"/>
    <w:rsid w:val="00B4470E"/>
    <w:rsid w:val="00B7606C"/>
    <w:rsid w:val="00B90CA0"/>
    <w:rsid w:val="00B96A2B"/>
    <w:rsid w:val="00BB5539"/>
    <w:rsid w:val="00BB6905"/>
    <w:rsid w:val="00BD602C"/>
    <w:rsid w:val="00BD64C8"/>
    <w:rsid w:val="00BE4FE6"/>
    <w:rsid w:val="00BE6B72"/>
    <w:rsid w:val="00BF59EF"/>
    <w:rsid w:val="00BF601A"/>
    <w:rsid w:val="00C00675"/>
    <w:rsid w:val="00C5605A"/>
    <w:rsid w:val="00C623C0"/>
    <w:rsid w:val="00C628CA"/>
    <w:rsid w:val="00C72C33"/>
    <w:rsid w:val="00C75F3B"/>
    <w:rsid w:val="00C92AC9"/>
    <w:rsid w:val="00C952DA"/>
    <w:rsid w:val="00CA79FF"/>
    <w:rsid w:val="00CB0350"/>
    <w:rsid w:val="00CB5DBB"/>
    <w:rsid w:val="00CC7D42"/>
    <w:rsid w:val="00CD7DA9"/>
    <w:rsid w:val="00CE02B9"/>
    <w:rsid w:val="00CE63EF"/>
    <w:rsid w:val="00CF157F"/>
    <w:rsid w:val="00CF2BF8"/>
    <w:rsid w:val="00D00C1B"/>
    <w:rsid w:val="00D11618"/>
    <w:rsid w:val="00D152E1"/>
    <w:rsid w:val="00D365A1"/>
    <w:rsid w:val="00D5361B"/>
    <w:rsid w:val="00D565F4"/>
    <w:rsid w:val="00D578DF"/>
    <w:rsid w:val="00D6089A"/>
    <w:rsid w:val="00D83165"/>
    <w:rsid w:val="00D85F90"/>
    <w:rsid w:val="00D907BB"/>
    <w:rsid w:val="00DB0BC7"/>
    <w:rsid w:val="00DC5B94"/>
    <w:rsid w:val="00DF107E"/>
    <w:rsid w:val="00E13890"/>
    <w:rsid w:val="00E13CF5"/>
    <w:rsid w:val="00E162C1"/>
    <w:rsid w:val="00E3483B"/>
    <w:rsid w:val="00E37035"/>
    <w:rsid w:val="00E5670F"/>
    <w:rsid w:val="00E63301"/>
    <w:rsid w:val="00E63860"/>
    <w:rsid w:val="00E77D01"/>
    <w:rsid w:val="00E84071"/>
    <w:rsid w:val="00E9131A"/>
    <w:rsid w:val="00E9660E"/>
    <w:rsid w:val="00E96CBE"/>
    <w:rsid w:val="00EB30BA"/>
    <w:rsid w:val="00EB3599"/>
    <w:rsid w:val="00EB3886"/>
    <w:rsid w:val="00EC1710"/>
    <w:rsid w:val="00EC284F"/>
    <w:rsid w:val="00EC3F11"/>
    <w:rsid w:val="00EE3CE4"/>
    <w:rsid w:val="00EE73EB"/>
    <w:rsid w:val="00EF00AD"/>
    <w:rsid w:val="00F01F6A"/>
    <w:rsid w:val="00F025DD"/>
    <w:rsid w:val="00F11DE8"/>
    <w:rsid w:val="00F14B71"/>
    <w:rsid w:val="00F152F2"/>
    <w:rsid w:val="00F2685F"/>
    <w:rsid w:val="00F46E08"/>
    <w:rsid w:val="00F51E9A"/>
    <w:rsid w:val="00F54C49"/>
    <w:rsid w:val="00F71C9D"/>
    <w:rsid w:val="00F81D7E"/>
    <w:rsid w:val="00F86399"/>
    <w:rsid w:val="00F90751"/>
    <w:rsid w:val="00FA033B"/>
    <w:rsid w:val="00FA2325"/>
    <w:rsid w:val="00FA4B6F"/>
    <w:rsid w:val="00FA7EE2"/>
    <w:rsid w:val="00FB2413"/>
    <w:rsid w:val="00FB64CB"/>
    <w:rsid w:val="00FC6FAD"/>
    <w:rsid w:val="00FD4F66"/>
    <w:rsid w:val="00FE2AFA"/>
    <w:rsid w:val="00FE5ED9"/>
    <w:rsid w:val="00FE6E1C"/>
    <w:rsid w:val="00FF6EDE"/>
    <w:rsid w:val="04BA2401"/>
    <w:rsid w:val="219B42DE"/>
    <w:rsid w:val="370B0E47"/>
    <w:rsid w:val="78A87F5A"/>
    <w:rsid w:val="7A4943AC"/>
    <w:rsid w:val="7D11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62EF05-B8CA-4958-AFD8-4A82912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1">
    <w:name w:val="heading 1"/>
    <w:basedOn w:val="a"/>
    <w:next w:val="a"/>
    <w:qFormat/>
    <w:pPr>
      <w:keepNext/>
      <w:keepLines/>
      <w:adjustRightInd w:val="0"/>
      <w:spacing w:before="340" w:after="330" w:line="578" w:lineRule="atLeast"/>
      <w:jc w:val="left"/>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semiHidden/>
    <w:unhideWhenUsed/>
    <w:qFormat/>
    <w:pPr>
      <w:ind w:firstLineChars="200" w:firstLine="420"/>
    </w:pPr>
  </w:style>
  <w:style w:type="paragraph" w:styleId="a3">
    <w:name w:val="Body Text Indent"/>
    <w:basedOn w:val="a"/>
    <w:uiPriority w:val="99"/>
    <w:semiHidden/>
    <w:unhideWhenUsed/>
    <w:pPr>
      <w:spacing w:after="120"/>
      <w:ind w:leftChars="200" w:left="420"/>
    </w:pPr>
  </w:style>
  <w:style w:type="paragraph" w:styleId="a4">
    <w:name w:val="annotation text"/>
    <w:basedOn w:val="a"/>
    <w:link w:val="Char"/>
    <w:uiPriority w:val="99"/>
    <w:semiHidden/>
    <w:unhideWhenUsed/>
    <w:pPr>
      <w:jc w:val="left"/>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uiPriority w:val="99"/>
    <w:semiHidden/>
    <w:unhideWhenUsed/>
    <w:rPr>
      <w:b/>
      <w:bCs/>
    </w:rPr>
  </w:style>
  <w:style w:type="character" w:styleId="aa">
    <w:name w:val="Hyperlink"/>
    <w:basedOn w:val="a0"/>
    <w:uiPriority w:val="99"/>
    <w:semiHidden/>
    <w:unhideWhenUsed/>
    <w:rPr>
      <w:color w:val="0000FF"/>
      <w:u w:val="single"/>
    </w:rPr>
  </w:style>
  <w:style w:type="character" w:styleId="ab">
    <w:name w:val="annotation reference"/>
    <w:basedOn w:val="a0"/>
    <w:uiPriority w:val="99"/>
    <w:semiHidden/>
    <w:unhideWhenUsed/>
    <w:rPr>
      <w:sz w:val="21"/>
      <w:szCs w:val="21"/>
    </w:rPr>
  </w:style>
  <w:style w:type="paragraph" w:customStyle="1" w:styleId="customunionstyle">
    <w:name w:val="custom_unionstyle"/>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rPr>
      <w:sz w:val="18"/>
      <w:szCs w:val="18"/>
    </w:rPr>
  </w:style>
  <w:style w:type="paragraph" w:styleId="ac">
    <w:name w:val="List Paragraph"/>
    <w:basedOn w:val="a"/>
    <w:uiPriority w:val="34"/>
    <w:qFormat/>
    <w:pPr>
      <w:ind w:firstLineChars="200" w:firstLine="420"/>
    </w:pPr>
  </w:style>
  <w:style w:type="character" w:customStyle="1" w:styleId="Char">
    <w:name w:val="批注文字 Char"/>
    <w:basedOn w:val="a0"/>
    <w:link w:val="a4"/>
    <w:uiPriority w:val="99"/>
    <w:semiHidden/>
  </w:style>
  <w:style w:type="character" w:customStyle="1" w:styleId="Char3">
    <w:name w:val="批注主题 Char"/>
    <w:basedOn w:val="Char"/>
    <w:link w:val="a9"/>
    <w:uiPriority w:val="99"/>
    <w:semiHidden/>
    <w:rPr>
      <w:b/>
      <w:bCs/>
    </w:rPr>
  </w:style>
  <w:style w:type="character" w:customStyle="1" w:styleId="Char0">
    <w:name w:val="批注框文本 Char"/>
    <w:basedOn w:val="a0"/>
    <w:link w:val="a5"/>
    <w:uiPriority w:val="99"/>
    <w:semiHidden/>
    <w:rPr>
      <w:sz w:val="18"/>
      <w:szCs w:val="18"/>
    </w:rPr>
  </w:style>
  <w:style w:type="paragraph" w:customStyle="1" w:styleId="10">
    <w:name w:val="修订1"/>
    <w:hidden/>
    <w:uiPriority w:val="99"/>
    <w:semiHidden/>
    <w:rPr>
      <w:kern w:val="2"/>
      <w:sz w:val="21"/>
      <w:szCs w:val="22"/>
    </w:rPr>
  </w:style>
  <w:style w:type="paragraph" w:customStyle="1" w:styleId="Style8">
    <w:name w:val="_Style 8"/>
    <w:basedOn w:val="a3"/>
    <w:next w:val="2"/>
    <w:pPr>
      <w:spacing w:beforeLines="100" w:before="312" w:afterLines="100" w:after="312" w:line="360" w:lineRule="auto"/>
      <w:ind w:leftChars="285" w:left="598" w:firstLineChars="200" w:firstLine="420"/>
    </w:pPr>
    <w:rPr>
      <w:rFonts w:ascii="宋体" w:hAnsi="宋体"/>
      <w:szCs w:val="21"/>
    </w:rPr>
  </w:style>
  <w:style w:type="character" w:customStyle="1" w:styleId="1CharCharCharChar">
    <w:name w:val="标题 1 Char Char Char Char"/>
    <w:qFormat/>
    <w:rPr>
      <w:rFonts w:eastAsia="宋体"/>
      <w:b/>
      <w:bCs/>
      <w:kern w:val="44"/>
      <w:sz w:val="44"/>
      <w:szCs w:val="44"/>
      <w:lang w:val="en-US" w:eastAsia="zh-CN" w:bidi="ar-SA"/>
    </w:rPr>
  </w:style>
  <w:style w:type="paragraph" w:customStyle="1" w:styleId="ad">
    <w:name w:val="正文样式小四号"/>
    <w:qFormat/>
    <w:pPr>
      <w:spacing w:line="360" w:lineRule="auto"/>
      <w:ind w:firstLineChars="200" w:firstLine="200"/>
    </w:pPr>
    <w:rPr>
      <w:rFonts w:ascii="Times New Roman" w:eastAsia="宋体" w:hAnsi="Times New Roman" w:cs="Times New Roman"/>
      <w:sz w:val="24"/>
      <w:szCs w:val="24"/>
    </w:rPr>
  </w:style>
  <w:style w:type="character" w:customStyle="1" w:styleId="2Char">
    <w:name w:val="正文首行缩进 2 Char"/>
    <w:link w:val="2"/>
    <w:uiPriority w:val="99"/>
    <w:semiHidden/>
    <w:rsid w:val="00097A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gs@wjw.beiji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EADC8-E84B-43E1-B581-DA78A38D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16</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hszx</cp:lastModifiedBy>
  <cp:revision>221</cp:revision>
  <cp:lastPrinted>2020-07-10T09:07:00Z</cp:lastPrinted>
  <dcterms:created xsi:type="dcterms:W3CDTF">2020-03-18T05:56:00Z</dcterms:created>
  <dcterms:modified xsi:type="dcterms:W3CDTF">2020-07-10T09:36:00Z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